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57" w:rsidRDefault="00725257">
      <w:pPr>
        <w:pStyle w:val="220"/>
        <w:keepNext/>
        <w:keepLines/>
        <w:shd w:val="clear" w:color="000000" w:fill="FFFFFF"/>
        <w:spacing w:after="0" w:line="240" w:lineRule="auto"/>
      </w:pPr>
    </w:p>
    <w:p w:rsidR="00725257" w:rsidRDefault="00725257">
      <w:pPr>
        <w:pStyle w:val="220"/>
        <w:keepNext/>
        <w:keepLines/>
        <w:shd w:val="clear" w:color="000000" w:fill="FFFFFF"/>
        <w:spacing w:after="0" w:line="240" w:lineRule="auto"/>
        <w:jc w:val="center"/>
      </w:pPr>
    </w:p>
    <w:p w:rsidR="00725257" w:rsidRDefault="00725257">
      <w:pPr>
        <w:pStyle w:val="220"/>
        <w:keepNext/>
        <w:keepLines/>
        <w:shd w:val="clear" w:color="000000" w:fill="FFFFFF"/>
        <w:spacing w:after="0" w:line="240" w:lineRule="auto"/>
        <w:jc w:val="center"/>
      </w:pPr>
    </w:p>
    <w:p w:rsidR="00725257" w:rsidRDefault="00725257">
      <w:pPr>
        <w:pStyle w:val="220"/>
        <w:keepNext/>
        <w:keepLines/>
        <w:shd w:val="clear" w:color="000000" w:fill="FFFFFF"/>
        <w:spacing w:after="0" w:line="240" w:lineRule="auto"/>
        <w:jc w:val="center"/>
      </w:pPr>
      <w:bookmarkStart w:id="0" w:name="bookmark17"/>
      <w:bookmarkEnd w:id="0"/>
      <w:r>
        <w:t>ФОРМА ТИПОВОЙ ТЕХНОЛОГИЧЕСКОЙ СХЕМЫ</w:t>
      </w:r>
    </w:p>
    <w:p w:rsidR="00725257" w:rsidRDefault="00725257">
      <w:pPr>
        <w:pStyle w:val="220"/>
        <w:shd w:val="clear" w:color="000000" w:fill="FFFFFF"/>
        <w:spacing w:after="0" w:line="240" w:lineRule="auto"/>
        <w:jc w:val="center"/>
      </w:pPr>
      <w:r>
        <w:rPr>
          <w:rFonts w:eastAsia="Arial Unicode MS" w:cs="Arial Unicode MS"/>
          <w:color w:val="000000"/>
          <w:lang w:eastAsia="ru-RU"/>
        </w:rPr>
        <w:t>предоставление</w:t>
      </w:r>
      <w:r>
        <w:rPr>
          <w:rFonts w:cs="Arial Unicode MS"/>
          <w:color w:val="000000"/>
          <w:lang w:eastAsia="ru-RU"/>
        </w:rPr>
        <w:t xml:space="preserve"> </w:t>
      </w:r>
      <w:r>
        <w:rPr>
          <w:rFonts w:eastAsia="Arial Unicode MS" w:cs="Arial Unicode MS"/>
          <w:color w:val="000000"/>
          <w:lang w:eastAsia="ru-RU"/>
        </w:rPr>
        <w:t xml:space="preserve">муниципальной услуги «Прием заявлений и выдача документов о согласовании переустройства и (или) перепланировки </w:t>
      </w:r>
      <w:r>
        <w:t>жилого помещения</w:t>
      </w:r>
    </w:p>
    <w:p w:rsidR="00725257" w:rsidRDefault="00725257">
      <w:pPr>
        <w:pStyle w:val="220"/>
        <w:keepNext/>
        <w:keepLines/>
        <w:shd w:val="clear" w:color="000000" w:fill="FFFFFF"/>
        <w:spacing w:after="0" w:line="240" w:lineRule="auto"/>
        <w:jc w:val="left"/>
      </w:pPr>
      <w:bookmarkStart w:id="1" w:name="bookmark18"/>
      <w:bookmarkEnd w:id="1"/>
      <w:r>
        <w:t>Раздел 1. «Общие сведения о государственной (муниципальной) услуге»</w:t>
      </w:r>
    </w:p>
    <w:p w:rsidR="00725257" w:rsidRDefault="00725257">
      <w:pPr>
        <w:pStyle w:val="220"/>
        <w:keepNext/>
        <w:keepLines/>
        <w:shd w:val="clear" w:color="000000" w:fill="FFFFFF"/>
        <w:spacing w:after="0" w:line="240" w:lineRule="auto"/>
        <w:jc w:val="left"/>
      </w:pPr>
    </w:p>
    <w:tbl>
      <w:tblPr>
        <w:tblW w:w="9747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000"/>
      </w:tblPr>
      <w:tblGrid>
        <w:gridCol w:w="455"/>
        <w:gridCol w:w="4893"/>
        <w:gridCol w:w="4399"/>
      </w:tblGrid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60"/>
              <w:shd w:val="clear" w:color="000000" w:fill="FFFFFF"/>
              <w:spacing w:line="240" w:lineRule="auto"/>
              <w:jc w:val="center"/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  <w:t>№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Значение параметра/ состояние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  <w:t>2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Администрация муниципального образования «Лиманский район» Астраханской области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color w:val="00000A"/>
                <w:shd w:val="clear" w:color="auto" w:fill="FF3333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3333"/>
              </w:rPr>
              <w:t>3000100010000473224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220"/>
              <w:shd w:val="clear" w:color="000000" w:fill="FFFFFF"/>
              <w:spacing w:after="0" w:line="240" w:lineRule="auto"/>
              <w:jc w:val="center"/>
            </w:pP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>предоставление</w:t>
            </w:r>
            <w:r>
              <w:rPr>
                <w:rFonts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прием заявлений и выдача документов о согласовании переустройства и (или) перепланировки </w:t>
            </w:r>
            <w:r>
              <w:rPr>
                <w:b w:val="0"/>
                <w:bCs w:val="0"/>
                <w:sz w:val="24"/>
                <w:szCs w:val="24"/>
              </w:rPr>
              <w:t>жилого помещения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220"/>
              <w:shd w:val="clear" w:color="000000" w:fill="FFFFFF"/>
              <w:spacing w:after="0" w:line="240" w:lineRule="auto"/>
              <w:jc w:val="center"/>
            </w:pP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>предоставление</w:t>
            </w:r>
            <w:r>
              <w:rPr>
                <w:rFonts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прием заявлений и выдача документов о согласовании переустройства и (или) перепланировки </w:t>
            </w:r>
            <w:r>
              <w:rPr>
                <w:b w:val="0"/>
                <w:bCs w:val="0"/>
                <w:sz w:val="24"/>
                <w:szCs w:val="24"/>
              </w:rPr>
              <w:t>жилого помещения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Постановление администрации муниципального образования «Лиманский район» от 12.05.2015 № 419 Об утверждении административного </w:t>
            </w:r>
          </w:p>
          <w:p w:rsidR="00725257" w:rsidRDefault="007252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регламента администрации муниципального образования «Лиманский район» по предоставлению</w:t>
            </w:r>
          </w:p>
          <w:p w:rsidR="00725257" w:rsidRDefault="00725257">
            <w:pPr>
              <w:jc w:val="both"/>
            </w:pPr>
            <w:r>
              <w:rPr>
                <w:rFonts w:ascii="Times New Roman" w:hAnsi="Times New Roman"/>
              </w:rPr>
              <w:t>муниципальной услуги «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переустройства и (или) перепланировки </w:t>
            </w:r>
            <w:r>
              <w:rPr>
                <w:rFonts w:ascii="Times New Roman" w:eastAsia="Times New Roman" w:hAnsi="Times New Roman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725257"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Перечень «подуслуг»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</w:rPr>
              <w:t>1.</w:t>
            </w:r>
            <w:bookmarkStart w:id="2" w:name="__DdeLink__25000_625392314"/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color w:val="00000A"/>
                <w:lang w:eastAsia="en-US"/>
              </w:rPr>
              <w:t>жилого помещения</w:t>
            </w:r>
            <w:bookmarkEnd w:id="2"/>
            <w:r>
              <w:rPr>
                <w:rFonts w:ascii="Times New Roman" w:eastAsia="Times New Roman" w:hAnsi="Times New Roman"/>
                <w:color w:val="00000A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.;                                                                                                                                   2. 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25257">
        <w:trPr>
          <w:trHeight w:val="1436"/>
        </w:trPr>
        <w:tc>
          <w:tcPr>
            <w:tcW w:w="455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93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Способы оценки качества предоставления услуги</w:t>
            </w:r>
          </w:p>
        </w:tc>
        <w:tc>
          <w:tcPr>
            <w:tcW w:w="4399" w:type="dxa"/>
            <w:shd w:val="clear" w:color="auto" w:fill="FFFFFF"/>
            <w:tcMar>
              <w:left w:w="63" w:type="dxa"/>
            </w:tcMar>
          </w:tcPr>
          <w:p w:rsidR="00725257" w:rsidRDefault="00725257">
            <w:pPr>
              <w:pStyle w:val="50"/>
              <w:spacing w:line="240" w:lineRule="auto"/>
              <w:ind w:firstLine="34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725257" w:rsidRDefault="00725257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90"/>
        <w:gridCol w:w="966"/>
        <w:gridCol w:w="1927"/>
        <w:gridCol w:w="1983"/>
        <w:gridCol w:w="1412"/>
        <w:gridCol w:w="1412"/>
        <w:gridCol w:w="1443"/>
        <w:gridCol w:w="1443"/>
        <w:gridCol w:w="1763"/>
        <w:gridCol w:w="1660"/>
        <w:gridCol w:w="2043"/>
      </w:tblGrid>
      <w:tr w:rsidR="00725257">
        <w:trPr>
          <w:trHeight w:val="494"/>
          <w:jc w:val="center"/>
        </w:trPr>
        <w:tc>
          <w:tcPr>
            <w:tcW w:w="2370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162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551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предоставлении «подуслуги»</w:t>
            </w:r>
          </w:p>
        </w:tc>
        <w:tc>
          <w:tcPr>
            <w:tcW w:w="1556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приостановления предоставления «подуслуги»</w:t>
            </w:r>
          </w:p>
        </w:tc>
        <w:tc>
          <w:tcPr>
            <w:tcW w:w="1554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приостановления предоставления «подуслуги»</w:t>
            </w:r>
          </w:p>
        </w:tc>
        <w:tc>
          <w:tcPr>
            <w:tcW w:w="4815" w:type="dxa"/>
            <w:gridSpan w:val="3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ind w:left="8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Плата за предоставление «подуслуги»</w:t>
            </w:r>
          </w:p>
        </w:tc>
        <w:tc>
          <w:tcPr>
            <w:tcW w:w="1268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left="120"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обращения за получением «подуслуги»</w:t>
            </w:r>
          </w:p>
        </w:tc>
        <w:tc>
          <w:tcPr>
            <w:tcW w:w="1325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left="-7" w:firstLine="142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результата «подуслуги»</w:t>
            </w:r>
          </w:p>
        </w:tc>
      </w:tr>
      <w:tr w:rsidR="00725257">
        <w:trPr>
          <w:trHeight w:val="1930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89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62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551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556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554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546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платы (государственной пошлины)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70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68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jc w:val="center"/>
              <w:rPr>
                <w:lang/>
              </w:rPr>
            </w:pPr>
          </w:p>
        </w:tc>
        <w:tc>
          <w:tcPr>
            <w:tcW w:w="1328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jc w:val="center"/>
              <w:rPr>
                <w:lang/>
              </w:rPr>
            </w:pPr>
          </w:p>
        </w:tc>
      </w:tr>
      <w:tr w:rsidR="00725257">
        <w:trPr>
          <w:trHeight w:val="250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6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1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55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5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55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5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57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  <w:tc>
          <w:tcPr>
            <w:tcW w:w="126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5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10</w:t>
            </w:r>
          </w:p>
        </w:tc>
        <w:tc>
          <w:tcPr>
            <w:tcW w:w="132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4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11</w:t>
            </w:r>
          </w:p>
        </w:tc>
      </w:tr>
      <w:tr w:rsidR="00725257">
        <w:trPr>
          <w:trHeight w:val="250"/>
          <w:jc w:val="center"/>
        </w:trPr>
        <w:tc>
          <w:tcPr>
            <w:tcW w:w="15601" w:type="dxa"/>
            <w:gridSpan w:val="11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2.1.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1021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1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11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несоблюдение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5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непредставление документов, предусмотренных подпунктом 2.6.1 пункта 2.6 административного регламента;</w:t>
            </w:r>
          </w:p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пунктом 2.7 административного регламента, если соответствующий документ не был представлен заявителем по собственной инициативе;</w:t>
            </w:r>
          </w:p>
          <w:p w:rsidR="00725257" w:rsidRDefault="00725257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несоответствие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15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6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1.лично,при посещении администрации, МФЦ;</w:t>
            </w:r>
          </w:p>
          <w:p w:rsidR="00725257" w:rsidRDefault="0072525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2.по почте;</w:t>
            </w:r>
          </w:p>
          <w:p w:rsidR="00725257" w:rsidRDefault="00725257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3.посредством регионального или единого порталов;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3.иным способом, позволяющим передать документы, необходимые для предоставления муниципальной услуги, в электронной форме.</w:t>
            </w:r>
          </w:p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725257" w:rsidRDefault="00725257">
            <w:pPr>
              <w:jc w:val="center"/>
            </w:pPr>
          </w:p>
        </w:tc>
        <w:tc>
          <w:tcPr>
            <w:tcW w:w="132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1.лично и берет с заявителя расписку о получении решения о согласовании;</w:t>
            </w:r>
          </w:p>
          <w:p w:rsidR="00725257" w:rsidRDefault="00725257">
            <w:pPr>
              <w:jc w:val="center"/>
            </w:pPr>
            <w:r>
              <w:rPr>
                <w:rFonts w:ascii="Times New Roman" w:hAnsi="Times New Roman"/>
              </w:rPr>
              <w:tab/>
              <w:t>2.направляет почтовым отправлением с уведомлением о вручении;</w:t>
            </w:r>
          </w:p>
          <w:p w:rsidR="00725257" w:rsidRDefault="0072525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3.через МФЦ</w:t>
            </w:r>
          </w:p>
        </w:tc>
      </w:tr>
      <w:tr w:rsidR="00725257">
        <w:trPr>
          <w:trHeight w:val="250"/>
          <w:jc w:val="center"/>
        </w:trPr>
        <w:tc>
          <w:tcPr>
            <w:tcW w:w="15601" w:type="dxa"/>
            <w:gridSpan w:val="11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 2.</w:t>
            </w:r>
            <w:bookmarkStart w:id="3" w:name="__DdeLink__26954_625392314"/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/>
                <w:color w:val="00000A"/>
                <w:lang w:eastAsia="en-US"/>
              </w:rPr>
              <w:t>жилого помещения</w:t>
            </w:r>
            <w:bookmarkEnd w:id="3"/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725257">
        <w:trPr>
          <w:trHeight w:val="259"/>
          <w:jc w:val="center"/>
        </w:trPr>
        <w:tc>
          <w:tcPr>
            <w:tcW w:w="12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1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11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несоблюдение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5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непредставление документов, предусмотренных подпунктом 2.6.1 пункта 2.6 административного регламента;</w:t>
            </w:r>
          </w:p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пунктом 2.7 административного регламента, если соответствующий документ не был представлен заявителем по собственной инициативе;</w:t>
            </w:r>
          </w:p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несоответствие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15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6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1.лично, при посещении администрации, МФЦ;</w:t>
            </w:r>
          </w:p>
          <w:p w:rsidR="00725257" w:rsidRDefault="0072525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2.по почте;</w:t>
            </w:r>
          </w:p>
          <w:p w:rsidR="00725257" w:rsidRDefault="0072525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3.посредством регионального или единого порталов;</w:t>
            </w:r>
          </w:p>
          <w:p w:rsidR="00725257" w:rsidRDefault="00725257">
            <w:pPr>
              <w:pStyle w:val="western"/>
              <w:spacing w:before="0" w:after="0"/>
              <w:jc w:val="center"/>
            </w:pPr>
            <w:r>
              <w:rPr>
                <w:rFonts w:ascii="Times New Roman" w:hAnsi="Times New Roman" w:cs="Times New Roman"/>
                <w:shd w:val="clear" w:color="auto" w:fill="FFFFFF"/>
              </w:rPr>
              <w:t>3.иным способом, позволяющим передать документы, необходимые для предоставления муниципальной услуги, в электронной форме.</w:t>
            </w:r>
          </w:p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725257" w:rsidRDefault="00725257">
            <w:pPr>
              <w:jc w:val="center"/>
            </w:pPr>
          </w:p>
        </w:tc>
        <w:tc>
          <w:tcPr>
            <w:tcW w:w="132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1.лично и берет с заявителя расписку о получении решения о согласовании;</w:t>
            </w:r>
          </w:p>
          <w:p w:rsidR="00725257" w:rsidRDefault="0072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2.направляет почтовым отправлением с уведомлением о вручении;</w:t>
            </w:r>
          </w:p>
          <w:p w:rsidR="00725257" w:rsidRDefault="00725257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3.через МФЦ</w:t>
            </w:r>
          </w:p>
        </w:tc>
      </w:tr>
    </w:tbl>
    <w:p w:rsidR="00725257" w:rsidRDefault="00725257">
      <w:pPr>
        <w:sectPr w:rsidR="00725257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p w:rsidR="00725257" w:rsidRDefault="00725257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725257" w:rsidRDefault="00725257">
      <w:pPr>
        <w:keepNext/>
        <w:keepLines/>
        <w:spacing w:after="306" w:line="270" w:lineRule="exact"/>
        <w:ind w:left="4900"/>
        <w:outlineLvl w:val="1"/>
      </w:pPr>
      <w:bookmarkStart w:id="4" w:name="bookmark2"/>
      <w:r>
        <w:rPr>
          <w:rFonts w:ascii="Times New Roman" w:hAnsi="Times New Roman" w:cs="Times New Roman"/>
          <w:b/>
          <w:sz w:val="27"/>
          <w:szCs w:val="27"/>
          <w:lang/>
        </w:rPr>
        <w:t>Раздел 3. «Сведения о заявителях «подуслуги</w:t>
      </w:r>
      <w:bookmarkEnd w:id="4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2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346"/>
        <w:gridCol w:w="2263"/>
        <w:gridCol w:w="2196"/>
        <w:gridCol w:w="2080"/>
        <w:gridCol w:w="2089"/>
        <w:gridCol w:w="2089"/>
        <w:gridCol w:w="2089"/>
        <w:gridCol w:w="2141"/>
      </w:tblGrid>
      <w:tr w:rsidR="00725257">
        <w:trPr>
          <w:trHeight w:val="2117"/>
          <w:jc w:val="center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2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Категории лиц, имеющих право на получение «подуслуги»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соответствующей категории на получение «подуслуги»</w:t>
            </w:r>
          </w:p>
        </w:tc>
        <w:tc>
          <w:tcPr>
            <w:tcW w:w="208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представителями заявителя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25257">
        <w:trPr>
          <w:trHeight w:val="264"/>
          <w:jc w:val="center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2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08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725257">
        <w:trPr>
          <w:trHeight w:val="312"/>
          <w:jc w:val="center"/>
        </w:trPr>
        <w:tc>
          <w:tcPr>
            <w:tcW w:w="15291" w:type="dxa"/>
            <w:gridSpan w:val="8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3.1.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  <w:jc w:val="center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Юридические лица (за исключением органов государственной власти Российской Федерации, субъектов Российской Федерации, органов местного самоуправления)</w:t>
            </w:r>
          </w:p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Учредительные документы </w:t>
            </w:r>
          </w:p>
        </w:tc>
        <w:tc>
          <w:tcPr>
            <w:tcW w:w="208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Устав, учредительный договор, положение. Должны быть зарегистрированы в ФНС России, утверждены учредителем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725257">
        <w:trPr>
          <w:trHeight w:val="250"/>
          <w:jc w:val="center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Физические лица в случаях, предусмотренных законодательством Российской Федерации, либо их уполномоченные представители</w:t>
            </w:r>
          </w:p>
          <w:p w:rsidR="00725257" w:rsidRDefault="00725257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24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725257">
        <w:trPr>
          <w:trHeight w:val="336"/>
          <w:jc w:val="center"/>
        </w:trPr>
        <w:tc>
          <w:tcPr>
            <w:tcW w:w="15291" w:type="dxa"/>
            <w:gridSpan w:val="8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      3.2.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725257">
        <w:trPr>
          <w:trHeight w:val="250"/>
          <w:jc w:val="center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Юридические лица (за исключением органов государственной власти Российской Федерации, субъектов Российской Федерации, органов местного самоуправления)</w:t>
            </w:r>
          </w:p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Учредительные документы </w:t>
            </w:r>
          </w:p>
        </w:tc>
        <w:tc>
          <w:tcPr>
            <w:tcW w:w="208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Устав, учредительный договор, положение. Должны быть зарегистрированы в ФНС России, утверждены учредителем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725257">
        <w:trPr>
          <w:trHeight w:val="250"/>
          <w:jc w:val="center"/>
        </w:trPr>
        <w:tc>
          <w:tcPr>
            <w:tcW w:w="34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Физические лица в случаях, предусмотренных законодательством Российской Федерации, либо их уполномоченные представители</w:t>
            </w:r>
          </w:p>
          <w:p w:rsidR="00725257" w:rsidRDefault="00725257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725257" w:rsidRDefault="00725257">
      <w:pPr>
        <w:rPr>
          <w:sz w:val="2"/>
          <w:szCs w:val="2"/>
          <w:lang/>
        </w:rPr>
      </w:pPr>
    </w:p>
    <w:p w:rsidR="00725257" w:rsidRDefault="00725257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725257" w:rsidRDefault="00725257">
      <w:pPr>
        <w:keepNext/>
        <w:keepLines/>
        <w:spacing w:after="306" w:line="270" w:lineRule="exact"/>
        <w:ind w:left="2900"/>
        <w:outlineLvl w:val="1"/>
      </w:pPr>
      <w:bookmarkStart w:id="5" w:name="bookmark3"/>
      <w:r>
        <w:rPr>
          <w:rFonts w:ascii="Times New Roman" w:hAnsi="Times New Roman" w:cs="Times New Roman"/>
          <w:b/>
          <w:sz w:val="27"/>
          <w:szCs w:val="27"/>
          <w:lang/>
        </w:rPr>
        <w:t>Раздел 4. «Документы, предоставляемые заявителем для получения «подуслуги</w:t>
      </w:r>
      <w:bookmarkEnd w:id="5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p w:rsidR="00725257" w:rsidRDefault="00725257">
      <w:pPr>
        <w:sectPr w:rsidR="00725257">
          <w:type w:val="continuous"/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31"/>
        <w:gridCol w:w="2249"/>
        <w:gridCol w:w="2635"/>
        <w:gridCol w:w="2340"/>
        <w:gridCol w:w="1811"/>
        <w:gridCol w:w="2218"/>
        <w:gridCol w:w="1518"/>
        <w:gridCol w:w="2117"/>
      </w:tblGrid>
      <w:tr w:rsidR="00725257">
        <w:trPr>
          <w:trHeight w:val="1517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Категория документа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Условие предоставления документа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(шаблон) документа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документа/заполнения документа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13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725257">
        <w:trPr>
          <w:trHeight w:val="250"/>
          <w:jc w:val="center"/>
        </w:trPr>
        <w:tc>
          <w:tcPr>
            <w:tcW w:w="15417" w:type="dxa"/>
            <w:gridSpan w:val="8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4.1.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о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переводе помещения</w:t>
            </w:r>
          </w:p>
          <w:p w:rsidR="00725257" w:rsidRDefault="0072525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  <w:bookmarkStart w:id="6" w:name="P187"/>
            <w:bookmarkEnd w:id="6"/>
          </w:p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7" w:name="P189"/>
            <w:bookmarkEnd w:id="7"/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По форме Приложение №1 к административному регламенту</w:t>
            </w:r>
          </w:p>
          <w:p w:rsidR="00725257" w:rsidRDefault="0072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предоставлению</w:t>
            </w:r>
          </w:p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муниципальной услуги 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1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подлинники или засвидетельствованные в нотариальном порядке копии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переводимое помещение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подготовленный и оформленный в установленном порядке проект переустройства и (или) перепланировки переводимого помещения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</w:p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Проектная документация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случае, если переустройство и (или) перепланировка требуются для обеспечения использования такого помещения в качестве жилого помещения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согласие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1экз подлинник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Приложение №2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заключение органа по охране памятников архитектуры, 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если такое жилое помещение или дом, в котором оно находится, является памятником архитектуры, истории или культуры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</w:p>
        </w:tc>
      </w:tr>
      <w:tr w:rsidR="00725257">
        <w:trPr>
          <w:trHeight w:val="250"/>
          <w:jc w:val="center"/>
        </w:trPr>
        <w:tc>
          <w:tcPr>
            <w:tcW w:w="15417" w:type="dxa"/>
            <w:gridSpan w:val="8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        4.2.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о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переводе помещения</w:t>
            </w:r>
          </w:p>
          <w:p w:rsidR="00725257" w:rsidRDefault="00725257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  <w:bookmarkStart w:id="8" w:name="P1871"/>
            <w:bookmarkEnd w:id="8"/>
          </w:p>
          <w:p w:rsidR="00725257" w:rsidRDefault="00725257">
            <w:pPr>
              <w:pStyle w:val="ConsPlusNormal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9" w:name="P1891"/>
            <w:bookmarkEnd w:id="9"/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По форме Приложение №1 к административному регламенту</w:t>
            </w:r>
          </w:p>
          <w:p w:rsidR="00725257" w:rsidRDefault="0072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предоставлению</w:t>
            </w:r>
          </w:p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муниципальной услуги 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1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</w:tc>
      </w:tr>
      <w:tr w:rsidR="00725257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подлинники или засвидетельствованные в нотариальном порядке копии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план   нежил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переводимое помещение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технический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лан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нежил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подготовленный и оформленный в установленном порядке проект переустройства и (или) перепланировки переводимого помещения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</w:p>
          <w:p w:rsidR="00725257" w:rsidRDefault="00725257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Проектная документация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случае, если переустройство и (или) перепланировка требуются для обеспечения использования такого помещения в качестве жилого помещения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25257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заключение органа по охране памятников архитектуры, </w:t>
            </w:r>
          </w:p>
        </w:tc>
        <w:tc>
          <w:tcPr>
            <w:tcW w:w="311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</w:pPr>
          </w:p>
        </w:tc>
        <w:tc>
          <w:tcPr>
            <w:tcW w:w="142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если такое жилое помещение или дом, в котором оно находится, является памятником архитектуры, истории или культуры</w:t>
            </w:r>
          </w:p>
        </w:tc>
        <w:tc>
          <w:tcPr>
            <w:tcW w:w="18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  <w:r>
              <w:t xml:space="preserve"> нет</w:t>
            </w:r>
          </w:p>
        </w:tc>
        <w:tc>
          <w:tcPr>
            <w:tcW w:w="170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  <w:r>
              <w:t xml:space="preserve"> нет</w:t>
            </w:r>
          </w:p>
        </w:tc>
        <w:tc>
          <w:tcPr>
            <w:tcW w:w="227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</w:pPr>
            <w:r>
              <w:t xml:space="preserve"> нет</w:t>
            </w:r>
          </w:p>
        </w:tc>
      </w:tr>
    </w:tbl>
    <w:p w:rsidR="00725257" w:rsidRDefault="00725257">
      <w:pPr>
        <w:keepNext/>
        <w:keepLines/>
        <w:spacing w:after="306" w:line="270" w:lineRule="exact"/>
        <w:ind w:left="700"/>
        <w:jc w:val="center"/>
        <w:outlineLvl w:val="1"/>
      </w:pPr>
      <w:bookmarkStart w:id="10" w:name="bookmark4"/>
      <w:r>
        <w:rPr>
          <w:rFonts w:ascii="Times New Roman" w:hAnsi="Times New Roman" w:cs="Times New Roman"/>
          <w:b/>
          <w:sz w:val="27"/>
          <w:szCs w:val="27"/>
          <w:lang/>
        </w:rPr>
        <w:t>Раздел 5. «Документы и сведения, получаемые посредством межведомственного информационного взаимодействия</w:t>
      </w:r>
      <w:bookmarkEnd w:id="10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645"/>
        <w:gridCol w:w="2249"/>
        <w:gridCol w:w="1657"/>
        <w:gridCol w:w="1608"/>
        <w:gridCol w:w="1681"/>
        <w:gridCol w:w="1736"/>
        <w:gridCol w:w="1645"/>
        <w:gridCol w:w="1745"/>
        <w:gridCol w:w="1645"/>
      </w:tblGrid>
      <w:tr w:rsidR="00725257">
        <w:trPr>
          <w:trHeight w:val="1934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</w:t>
            </w:r>
          </w:p>
          <w:p w:rsidR="00725257" w:rsidRDefault="00725257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адрес которого(ой) направляется межведомственный запрос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left="17" w:firstLine="142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электронного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25257">
        <w:trPr>
          <w:trHeight w:val="25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180" w:firstLine="4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725257">
        <w:trPr>
          <w:trHeight w:val="250"/>
          <w:jc w:val="center"/>
        </w:trPr>
        <w:tc>
          <w:tcPr>
            <w:tcW w:w="15417" w:type="dxa"/>
            <w:gridSpan w:val="9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5.1.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SID 0003525/Сведения из ЕГРЮЛ, сведения из ЕГРИП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25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БТИ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25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 помещение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БТИ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25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заключение органа по охране памятников архитектуры, 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250"/>
          <w:jc w:val="center"/>
        </w:trPr>
        <w:tc>
          <w:tcPr>
            <w:tcW w:w="15417" w:type="dxa"/>
            <w:gridSpan w:val="9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5.1.  Прием заявлений и выдача документов о согласовании перепланировка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12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SID 0003525/Сведения из ЕГРЮЛ, сведения из ЕГРИП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12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план   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БТИ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12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переводимое помещение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технический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лан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725257" w:rsidRDefault="00725257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БТИ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</w:tr>
      <w:tr w:rsidR="00725257">
        <w:trPr>
          <w:trHeight w:val="120"/>
          <w:jc w:val="center"/>
        </w:trPr>
        <w:tc>
          <w:tcPr>
            <w:tcW w:w="181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заключение органа по охране памятников архитектуры, </w:t>
            </w:r>
          </w:p>
        </w:tc>
        <w:tc>
          <w:tcPr>
            <w:tcW w:w="173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</w:t>
            </w:r>
          </w:p>
        </w:tc>
        <w:tc>
          <w:tcPr>
            <w:tcW w:w="1793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Default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 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sz w:val="10"/>
                <w:szCs w:val="10"/>
                <w:lang/>
              </w:rPr>
            </w:pPr>
          </w:p>
        </w:tc>
      </w:tr>
    </w:tbl>
    <w:p w:rsidR="00725257" w:rsidRDefault="00725257">
      <w:pPr>
        <w:rPr>
          <w:sz w:val="2"/>
          <w:szCs w:val="2"/>
          <w:lang/>
        </w:rPr>
      </w:pPr>
    </w:p>
    <w:p w:rsidR="00725257" w:rsidRDefault="00725257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725257" w:rsidRDefault="00725257">
      <w:pPr>
        <w:keepNext/>
        <w:keepLines/>
        <w:spacing w:after="306" w:line="270" w:lineRule="exact"/>
        <w:ind w:left="5680"/>
        <w:outlineLvl w:val="1"/>
      </w:pPr>
      <w:bookmarkStart w:id="11" w:name="bookmark5"/>
      <w:r>
        <w:rPr>
          <w:rFonts w:ascii="Times New Roman" w:hAnsi="Times New Roman" w:cs="Times New Roman"/>
          <w:b/>
          <w:sz w:val="27"/>
          <w:szCs w:val="27"/>
          <w:lang/>
        </w:rPr>
        <w:t>Раздел 6. Результат «подуслуги</w:t>
      </w:r>
      <w:bookmarkEnd w:id="11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203" w:type="dxa"/>
        <w:tblInd w:w="103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69"/>
        <w:gridCol w:w="1869"/>
        <w:gridCol w:w="1888"/>
        <w:gridCol w:w="1850"/>
        <w:gridCol w:w="1878"/>
        <w:gridCol w:w="1869"/>
        <w:gridCol w:w="1927"/>
        <w:gridCol w:w="1609"/>
        <w:gridCol w:w="1744"/>
      </w:tblGrid>
      <w:tr w:rsidR="00725257">
        <w:trPr>
          <w:trHeight w:val="494"/>
        </w:trPr>
        <w:tc>
          <w:tcPr>
            <w:tcW w:w="573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873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right="38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Документ/ документы, являющийся(иеся) результатом «подуслуги»</w:t>
            </w:r>
          </w:p>
        </w:tc>
        <w:tc>
          <w:tcPr>
            <w:tcW w:w="189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5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документа/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3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0" w:lineRule="exact"/>
              <w:ind w:left="79" w:firstLine="141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Способы получения результата «подуслуги»</w:t>
            </w:r>
          </w:p>
        </w:tc>
        <w:tc>
          <w:tcPr>
            <w:tcW w:w="33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хранения невостребованных заявителем результатов «подуслуги»</w:t>
            </w:r>
          </w:p>
        </w:tc>
      </w:tr>
      <w:tr w:rsidR="00725257">
        <w:trPr>
          <w:trHeight w:val="960"/>
        </w:trPr>
        <w:tc>
          <w:tcPr>
            <w:tcW w:w="573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873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892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855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882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873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878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/>
        </w:tc>
        <w:tc>
          <w:tcPr>
            <w:tcW w:w="16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ind w:left="39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органе</w:t>
            </w:r>
          </w:p>
        </w:tc>
        <w:tc>
          <w:tcPr>
            <w:tcW w:w="17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5257" w:rsidRDefault="00725257">
            <w:pPr>
              <w:ind w:left="113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МФЦ</w:t>
            </w:r>
          </w:p>
        </w:tc>
      </w:tr>
      <w:tr w:rsidR="00725257">
        <w:trPr>
          <w:trHeight w:val="250"/>
        </w:trPr>
        <w:tc>
          <w:tcPr>
            <w:tcW w:w="5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6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7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7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725257">
        <w:trPr>
          <w:trHeight w:val="250"/>
        </w:trPr>
        <w:tc>
          <w:tcPr>
            <w:tcW w:w="1520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6.1.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4531"/>
        </w:trPr>
        <w:tc>
          <w:tcPr>
            <w:tcW w:w="573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1873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уведомления об отказе в предоставлении муниципальной услуги</w:t>
            </w:r>
          </w:p>
        </w:tc>
        <w:tc>
          <w:tcPr>
            <w:tcW w:w="1892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нет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отрицательный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уведомления;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19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725257">
        <w:trPr>
          <w:trHeight w:val="250"/>
        </w:trPr>
        <w:tc>
          <w:tcPr>
            <w:tcW w:w="5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принятие решения о согласовании переустройства и (или) перепланировки жилого помещения</w:t>
            </w:r>
          </w:p>
        </w:tc>
        <w:tc>
          <w:tcPr>
            <w:tcW w:w="18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положительный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.лично и берет с заявителя расписку о получении уведомления;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17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725257">
        <w:trPr>
          <w:trHeight w:val="254"/>
        </w:trPr>
        <w:tc>
          <w:tcPr>
            <w:tcW w:w="1520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6.2.  Прием заявлений и выдача документов о согласовании перепланировка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</w:trPr>
        <w:tc>
          <w:tcPr>
            <w:tcW w:w="5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1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уведомления об отказе в предоставлении муниципальной услуги</w:t>
            </w:r>
          </w:p>
        </w:tc>
        <w:tc>
          <w:tcPr>
            <w:tcW w:w="18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нет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отрицательный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уведомления;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725257">
        <w:trPr>
          <w:trHeight w:val="3674"/>
        </w:trPr>
        <w:tc>
          <w:tcPr>
            <w:tcW w:w="5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4"/>
                <w:szCs w:val="24"/>
              </w:rPr>
              <w:t xml:space="preserve"> 2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принятие решения о согласовании переустройства и (или) перепланировки жилого помещения</w:t>
            </w:r>
          </w:p>
        </w:tc>
        <w:tc>
          <w:tcPr>
            <w:tcW w:w="18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положительный</w:t>
            </w:r>
          </w:p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.лично и берет с заявителя расписку о получении уведомления;</w:t>
            </w:r>
          </w:p>
          <w:p w:rsidR="00725257" w:rsidRDefault="00725257">
            <w:pPr>
              <w:pStyle w:val="western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17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725257" w:rsidRDefault="00725257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725257" w:rsidRDefault="00725257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  <w:r>
        <w:rPr>
          <w:rFonts w:ascii="Times New Roman" w:hAnsi="Times New Roman" w:cs="Times New Roman"/>
          <w:b/>
          <w:sz w:val="27"/>
          <w:szCs w:val="27"/>
          <w:lang/>
        </w:rPr>
        <w:t>Раздел 7. «Технологические процессы предоставления «подуслуги»</w:t>
      </w:r>
    </w:p>
    <w:tbl>
      <w:tblPr>
        <w:tblW w:w="15496" w:type="dxa"/>
        <w:tblInd w:w="-47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47"/>
        <w:gridCol w:w="2496"/>
        <w:gridCol w:w="2498"/>
        <w:gridCol w:w="2495"/>
        <w:gridCol w:w="2496"/>
        <w:gridCol w:w="2512"/>
        <w:gridCol w:w="2552"/>
      </w:tblGrid>
      <w:tr w:rsidR="00725257">
        <w:trPr>
          <w:trHeight w:val="974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ind w:left="128" w:right="2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5" w:lineRule="exact"/>
              <w:ind w:right="380"/>
              <w:jc w:val="right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12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ind w:left="12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725257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7.1.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 xml:space="preserve">7.1.1.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725257" w:rsidRDefault="00725257">
            <w:pPr>
              <w:ind w:left="566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725257" w:rsidRDefault="00725257">
            <w:pPr>
              <w:pStyle w:val="BodyText"/>
              <w:shd w:val="clear" w:color="000000" w:fill="FFFFFF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widowContro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 и регистрация заявления с документами и передача их должностному лицу агентства, ответственному за предоставление государственной услуги.</w:t>
            </w:r>
          </w:p>
          <w:p w:rsidR="00725257" w:rsidRDefault="00725257">
            <w:pPr>
              <w:widowControl w:val="0"/>
              <w:ind w:firstLine="540"/>
              <w:jc w:val="both"/>
              <w:rPr>
                <w:b/>
                <w:sz w:val="22"/>
              </w:rPr>
            </w:pP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</w:p>
        </w:tc>
      </w:tr>
      <w:tr w:rsidR="00725257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7.1.2.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рассмотрение заявления и документов, необходимых для предоставления муниципальной услуги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b/>
                <w:i/>
                <w:iCs/>
                <w:color w:val="00000A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pacing w:val="-10"/>
                <w:sz w:val="22"/>
                <w:szCs w:val="22"/>
              </w:rPr>
              <w:t>Рассмотрение заявления и документов, необходимых для предоставления муниципальной услуги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30 дней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/>
        </w:tc>
        <w:tc>
          <w:tcPr>
            <w:tcW w:w="15049" w:type="dxa"/>
            <w:gridSpan w:val="6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hd w:val="clear" w:color="000000" w:fill="FFFFFF"/>
              <w:spacing w:before="0" w:after="0"/>
              <w:ind w:firstLine="539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7.1.3.проведение проверки соответствия проекта переустройства  жилого помещения требованиям законодательства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hd w:val="clear" w:color="000000" w:fill="FFFFFF"/>
              <w:spacing w:before="0" w:after="0"/>
              <w:ind w:firstLine="539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Проведение проверки соответствия проекта переустройства жилого помещения требованиям законодательства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Соответствие требованиям законодательства</w:t>
            </w: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12 дней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t>-</w:t>
            </w:r>
          </w:p>
        </w:tc>
      </w:tr>
      <w:tr w:rsidR="00725257">
        <w:trPr>
          <w:trHeight w:val="343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7.1.4. Направление (выдача) заявителю решения о согласовании  переустройства жилого помещения.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</w:pP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Направление (выдача) заявителю решения о согласовании переустройства жилого помещения.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решения о согласовании;</w:t>
            </w:r>
          </w:p>
          <w:p w:rsidR="00725257" w:rsidRDefault="00725257">
            <w:pPr>
              <w:pStyle w:val="western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направляет почтовым отправлением с уведомлением о вручении;</w:t>
            </w:r>
          </w:p>
          <w:p w:rsidR="00725257" w:rsidRDefault="00725257">
            <w:pPr>
              <w:pStyle w:val="western"/>
              <w:shd w:val="clear" w:color="000000" w:fill="FFFFFF"/>
              <w:spacing w:before="0"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FF"/>
                <w:lang w:eastAsia="en-US"/>
              </w:rPr>
              <w:t>- через МФЦ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должностное лицо отдела  строительства, ответственное за предоставление муниципальной услуги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Cs w:val="24"/>
                <w:lang/>
              </w:rPr>
            </w:pPr>
          </w:p>
        </w:tc>
        <w:tc>
          <w:tcPr>
            <w:tcW w:w="15049" w:type="dxa"/>
            <w:gridSpan w:val="6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7.2.  Прием заявлений и выдача документов о согласовании перепланировки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Cs w:val="24"/>
                <w:lang/>
              </w:rPr>
            </w:pPr>
          </w:p>
        </w:tc>
        <w:tc>
          <w:tcPr>
            <w:tcW w:w="15049" w:type="dxa"/>
            <w:gridSpan w:val="6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7.2.1.  Прием и регистрация  заявлений и  документов о согласовании перепланировки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725257" w:rsidRDefault="00725257">
            <w:pPr>
              <w:pStyle w:val="BodyText"/>
              <w:shd w:val="clear" w:color="000000" w:fill="FFFFFF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widowContro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 и регистрация заявления с документами и передача их должностному лицу агентства, ответственному за предоставление государственной услуги.</w:t>
            </w:r>
          </w:p>
          <w:p w:rsidR="00725257" w:rsidRDefault="00725257">
            <w:pPr>
              <w:widowControl w:val="0"/>
              <w:ind w:firstLine="540"/>
              <w:jc w:val="both"/>
              <w:rPr>
                <w:b/>
                <w:sz w:val="22"/>
              </w:rPr>
            </w:pP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049" w:type="dxa"/>
            <w:gridSpan w:val="6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7.2.2.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рассмотрение заявления и документов, необходимых для предоставления муниципальной услуги</w:t>
            </w:r>
          </w:p>
          <w:p w:rsidR="00725257" w:rsidRDefault="00725257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 w:cs="Times New Roman"/>
                <w:b/>
                <w:i/>
                <w:iCs/>
                <w:color w:val="00000A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pacing w:val="-10"/>
                <w:sz w:val="22"/>
                <w:szCs w:val="22"/>
              </w:rPr>
              <w:t>Рассмотрение заявления и документов, необходимых для предоставления муниципальной услуги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  дней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hd w:val="clear" w:color="000000" w:fill="FFFFFF"/>
              <w:spacing w:before="0" w:after="0"/>
              <w:jc w:val="both"/>
              <w:rPr>
                <w:rFonts w:ascii="Times New Roman" w:hAnsi="Times New Roman" w:cs="Times New Roman"/>
                <w:color w:val="00000A"/>
                <w:sz w:val="22"/>
                <w:lang/>
              </w:rPr>
            </w:pPr>
          </w:p>
        </w:tc>
        <w:tc>
          <w:tcPr>
            <w:tcW w:w="15049" w:type="dxa"/>
            <w:gridSpan w:val="6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hd w:val="clear" w:color="000000" w:fill="FFFFFF"/>
              <w:spacing w:before="0" w:after="0"/>
              <w:ind w:firstLine="539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7.2.3.проведение проверки соответствия проекта  перепланировки жилого помещения требованиям законодательства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western"/>
              <w:shd w:val="clear" w:color="000000" w:fill="FFFFFF"/>
              <w:spacing w:before="0" w:after="0"/>
              <w:ind w:firstLine="539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Проведение проверки соответствия проекта переустройства жилого помещения требованиям законодательства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Соответствие требованиям законодательства</w:t>
            </w: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12 дней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t>-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</w:p>
        </w:tc>
        <w:tc>
          <w:tcPr>
            <w:tcW w:w="15049" w:type="dxa"/>
            <w:gridSpan w:val="6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7.2.4. Направление (выдача) заявителю решения о согласовании перепланировки жилого помещения</w:t>
            </w:r>
          </w:p>
        </w:tc>
      </w:tr>
      <w:tr w:rsidR="00725257">
        <w:trPr>
          <w:trHeight w:val="250"/>
        </w:trPr>
        <w:tc>
          <w:tcPr>
            <w:tcW w:w="44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Направление (выдача) заявителю решения о согласовании перепланировки жилого помещения 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both"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решения о согласовании;</w:t>
            </w:r>
          </w:p>
          <w:p w:rsidR="00725257" w:rsidRDefault="00725257">
            <w:pPr>
              <w:pStyle w:val="western"/>
              <w:spacing w:before="0" w:after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направляет почтовым отправлением с уведомлением о вручении;</w:t>
            </w:r>
          </w:p>
          <w:p w:rsidR="00725257" w:rsidRDefault="00725257">
            <w:pPr>
              <w:pStyle w:val="western"/>
              <w:shd w:val="clear" w:color="000000" w:fill="FFFFFF"/>
              <w:spacing w:before="0"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FF"/>
                <w:lang w:eastAsia="en-US"/>
              </w:rPr>
              <w:t>- через МФЦ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95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должностное лицо отдела  строительства, ответственное за предоставление муниципальной услуги</w:t>
            </w:r>
          </w:p>
        </w:tc>
        <w:tc>
          <w:tcPr>
            <w:tcW w:w="251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</w:p>
        </w:tc>
        <w:tc>
          <w:tcPr>
            <w:tcW w:w="2552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25257" w:rsidRDefault="00725257">
      <w:pPr>
        <w:rPr>
          <w:sz w:val="2"/>
          <w:szCs w:val="2"/>
          <w:lang/>
        </w:rPr>
      </w:pPr>
    </w:p>
    <w:p w:rsidR="00725257" w:rsidRDefault="00725257">
      <w:pPr>
        <w:keepNext/>
        <w:keepLines/>
        <w:spacing w:after="306" w:line="270" w:lineRule="exact"/>
        <w:ind w:left="3260"/>
        <w:outlineLvl w:val="1"/>
      </w:pPr>
      <w:bookmarkStart w:id="12" w:name="bookmark7"/>
      <w:r>
        <w:rPr>
          <w:rFonts w:ascii="Times New Roman" w:hAnsi="Times New Roman" w:cs="Times New Roman"/>
          <w:b/>
          <w:sz w:val="27"/>
          <w:szCs w:val="27"/>
          <w:lang/>
        </w:rPr>
        <w:t>Раздел 8. «Особенности предоставления «подуслуги» в электронной форме</w:t>
      </w:r>
      <w:bookmarkEnd w:id="12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5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2357"/>
        <w:gridCol w:w="1915"/>
        <w:gridCol w:w="2412"/>
        <w:gridCol w:w="2093"/>
        <w:gridCol w:w="2112"/>
        <w:gridCol w:w="1977"/>
        <w:gridCol w:w="2701"/>
      </w:tblGrid>
      <w:tr w:rsidR="00725257">
        <w:trPr>
          <w:trHeight w:val="1934"/>
          <w:jc w:val="center"/>
        </w:trPr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запроса о предоставлении «подуслуги»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формирования запроса о предоставлении «подуслуги»</w:t>
            </w:r>
          </w:p>
        </w:tc>
        <w:tc>
          <w:tcPr>
            <w:tcW w:w="25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4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91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725257" w:rsidRDefault="00725257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725257">
        <w:trPr>
          <w:trHeight w:val="250"/>
          <w:jc w:val="center"/>
        </w:trPr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9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5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54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1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91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725257">
        <w:trPr>
          <w:trHeight w:val="250"/>
          <w:jc w:val="center"/>
        </w:trPr>
        <w:tc>
          <w:tcPr>
            <w:tcW w:w="15566" w:type="dxa"/>
            <w:gridSpan w:val="7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8.1.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725257">
        <w:trPr>
          <w:trHeight w:val="250"/>
          <w:jc w:val="center"/>
        </w:trPr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1. Официальный сайт</w:t>
            </w:r>
            <w:r>
              <w:t xml:space="preserve"> </w:t>
            </w:r>
            <w:bookmarkStart w:id="13" w:name="__DdeLink__9195_104733499"/>
            <w:r>
              <w:rPr>
                <w:b w:val="0"/>
                <w:sz w:val="22"/>
                <w:szCs w:val="22"/>
              </w:rPr>
              <w:t>администрации Лиманского района  li</w:t>
            </w:r>
            <w:hyperlink r:id="rId4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manregion</w:t>
              </w:r>
              <w:r w:rsidRPr="007F5B83"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@</w:t>
              </w:r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mail</w:t>
              </w:r>
              <w:r w:rsidRPr="007F5B83"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.</w:t>
              </w:r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ru</w:t>
              </w:r>
            </w:hyperlink>
            <w:bookmarkEnd w:id="13"/>
            <w:r>
              <w:rPr>
                <w:b w:val="0"/>
                <w:sz w:val="22"/>
                <w:szCs w:val="22"/>
              </w:rPr>
              <w:t>;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2. Региональный портал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5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https</w:t>
              </w:r>
            </w:hyperlink>
            <w:hyperlink r:id="rId6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://</w:t>
              </w:r>
            </w:hyperlink>
            <w:hyperlink r:id="rId7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gosuslugi</w:t>
              </w:r>
            </w:hyperlink>
            <w:hyperlink r:id="rId8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.</w:t>
              </w:r>
            </w:hyperlink>
            <w:hyperlink r:id="rId9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://.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4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lk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91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725257" w:rsidRDefault="0072525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 xml:space="preserve">4. С использованием сети «Интернет», официального сайта      .    </w:t>
            </w:r>
            <w:hyperlink r:id="rId10">
              <w:r>
                <w:rPr>
                  <w:rStyle w:val="-"/>
                  <w:rFonts w:ascii="Times New Roman" w:hAnsi="Times New Roman"/>
                  <w:bCs/>
                  <w:color w:val="00000A"/>
                  <w:sz w:val="28"/>
                  <w:szCs w:val="28"/>
                  <w:u w:val="none"/>
                  <w:lang w:eastAsia="en-US"/>
                </w:rPr>
                <w:t>limanregion@mail.ru</w:t>
              </w:r>
            </w:hyperlink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  <w:tr w:rsidR="00725257">
        <w:trPr>
          <w:trHeight w:val="250"/>
          <w:jc w:val="center"/>
        </w:trPr>
        <w:tc>
          <w:tcPr>
            <w:tcW w:w="15566" w:type="dxa"/>
            <w:gridSpan w:val="7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ConsPlusNormal0"/>
              <w:ind w:firstLine="63"/>
              <w:jc w:val="center"/>
            </w:pP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 xml:space="preserve">8.2.Принятие документов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и выдача документов о согласовании перепланировки жилого помещения</w:t>
            </w:r>
          </w:p>
        </w:tc>
      </w:tr>
      <w:tr w:rsidR="00725257">
        <w:trPr>
          <w:trHeight w:val="413"/>
          <w:jc w:val="center"/>
        </w:trPr>
        <w:tc>
          <w:tcPr>
            <w:tcW w:w="1699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1. Официальный сайт администрации Лиманского района  li</w:t>
            </w:r>
            <w:hyperlink r:id="rId11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manregion</w:t>
              </w:r>
              <w:r w:rsidRPr="007F5B83"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@</w:t>
              </w:r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mail</w:t>
              </w:r>
              <w:r w:rsidRPr="007F5B83"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.</w:t>
              </w:r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ru</w:t>
              </w:r>
            </w:hyperlink>
            <w:r>
              <w:rPr>
                <w:b w:val="0"/>
                <w:sz w:val="22"/>
                <w:szCs w:val="22"/>
              </w:rPr>
              <w:t>;</w:t>
            </w:r>
          </w:p>
          <w:p w:rsidR="00725257" w:rsidRDefault="00725257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2. Региональный портал государственных и муниципальных услуг (функций)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ind w:firstLine="102"/>
              <w:jc w:val="both"/>
            </w:pPr>
            <w:r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2">
              <w:r>
                <w:rPr>
                  <w:rStyle w:val="-"/>
                  <w:b w:val="0"/>
                  <w:color w:val="00000A"/>
                  <w:sz w:val="22"/>
                  <w:szCs w:val="22"/>
                  <w:lang w:val="en-US"/>
                </w:rPr>
                <w:t>https</w:t>
              </w:r>
            </w:hyperlink>
            <w:hyperlink r:id="rId13">
              <w:r>
                <w:rPr>
                  <w:rStyle w:val="-"/>
                  <w:b w:val="0"/>
                  <w:color w:val="00000A"/>
                  <w:sz w:val="22"/>
                  <w:szCs w:val="22"/>
                </w:rPr>
                <w:t>://</w:t>
              </w:r>
            </w:hyperlink>
            <w:hyperlink r:id="rId14">
              <w:r>
                <w:rPr>
                  <w:rStyle w:val="-"/>
                  <w:b w:val="0"/>
                  <w:color w:val="00000A"/>
                  <w:sz w:val="22"/>
                  <w:szCs w:val="22"/>
                  <w:lang w:val="en-US"/>
                </w:rPr>
                <w:t>gosuslugi</w:t>
              </w:r>
            </w:hyperlink>
            <w:hyperlink r:id="rId15">
              <w:r>
                <w:rPr>
                  <w:rStyle w:val="-"/>
                  <w:b w:val="0"/>
                  <w:color w:val="00000A"/>
                  <w:sz w:val="22"/>
                  <w:szCs w:val="22"/>
                </w:rPr>
                <w:t>.</w:t>
              </w:r>
            </w:hyperlink>
            <w:hyperlink r:id="rId16">
              <w:r>
                <w:rPr>
                  <w:rStyle w:val="-"/>
                  <w:b w:val="0"/>
                  <w:color w:val="00000A"/>
                  <w:sz w:val="22"/>
                  <w:szCs w:val="22"/>
                  <w:lang w:val="en-US"/>
                </w:rPr>
                <w:t>r</w:t>
              </w:r>
            </w:hyperlink>
            <w:hyperlink r:id="rId17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u</w:t>
              </w:r>
            </w:hyperlink>
          </w:p>
        </w:tc>
        <w:tc>
          <w:tcPr>
            <w:tcW w:w="198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://.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1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2544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56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Личный кабинет заявителя регионального портала государственных и муниципальных услуг (функций)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lk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918" w:type="dxa"/>
            <w:shd w:val="clear" w:color="auto" w:fill="FFFFFF"/>
            <w:tcMar>
              <w:left w:w="-5" w:type="dxa"/>
            </w:tcMar>
          </w:tcPr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725257" w:rsidRDefault="00725257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725257" w:rsidRDefault="00725257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 xml:space="preserve">4. С использованием сети «Интернет», официального сайта </w:t>
            </w:r>
            <w:hyperlink r:id="rId18">
              <w:r>
                <w:rPr>
                  <w:rStyle w:val="-"/>
                  <w:rFonts w:ascii="Times New Roman" w:hAnsi="Times New Roman"/>
                  <w:bCs/>
                  <w:color w:val="00000A"/>
                  <w:sz w:val="22"/>
                  <w:szCs w:val="22"/>
                  <w:u w:val="none"/>
                  <w:lang w:eastAsia="en-US"/>
                </w:rPr>
                <w:t>limanregion@mail.ru</w:t>
              </w:r>
            </w:hyperlink>
          </w:p>
          <w:p w:rsidR="00725257" w:rsidRDefault="00725257">
            <w:pPr>
              <w:pStyle w:val="40"/>
              <w:shd w:val="clear" w:color="000000" w:fill="FFFFFF"/>
              <w:spacing w:after="244" w:line="280" w:lineRule="exact"/>
              <w:ind w:firstLine="102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725257" w:rsidRDefault="00725257">
      <w:pPr>
        <w:rPr>
          <w:sz w:val="2"/>
          <w:szCs w:val="2"/>
          <w:lang/>
        </w:rPr>
      </w:pPr>
    </w:p>
    <w:p w:rsidR="00725257" w:rsidRDefault="00725257"/>
    <w:p w:rsidR="00725257" w:rsidRDefault="00725257"/>
    <w:p w:rsidR="00725257" w:rsidRDefault="00725257">
      <w:pPr>
        <w:pStyle w:val="NormalWeb"/>
        <w:spacing w:before="0" w:after="0"/>
        <w:jc w:val="both"/>
        <w:rPr>
          <w:sz w:val="28"/>
          <w:szCs w:val="28"/>
        </w:rPr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  <w:r>
        <w:rPr>
          <w:rFonts w:hint="eastAsia"/>
        </w:rPr>
        <w:t>Приложение</w:t>
      </w:r>
      <w:r>
        <w:t xml:space="preserve"> № 1 </w:t>
      </w:r>
    </w:p>
    <w:p w:rsidR="00725257" w:rsidRDefault="00725257">
      <w:pPr>
        <w:pStyle w:val="NormalWeb"/>
        <w:spacing w:before="0" w:after="0"/>
        <w:jc w:val="right"/>
      </w:pPr>
      <w:r>
        <w:rPr>
          <w:rFonts w:hint="eastAsia"/>
        </w:rPr>
        <w:t>к</w:t>
      </w:r>
      <w:r>
        <w:t xml:space="preserve"> административному регламенту</w:t>
      </w:r>
    </w:p>
    <w:p w:rsidR="00725257" w:rsidRDefault="00725257">
      <w:pPr>
        <w:jc w:val="right"/>
      </w:pPr>
      <w:r>
        <w:rPr>
          <w:rFonts w:hint="eastAsia"/>
        </w:rPr>
        <w:t>«Прием</w:t>
      </w:r>
      <w:r>
        <w:t xml:space="preserve"> заявлений </w:t>
      </w:r>
    </w:p>
    <w:p w:rsidR="00725257" w:rsidRDefault="00725257">
      <w:pPr>
        <w:jc w:val="right"/>
      </w:pPr>
      <w:r>
        <w:rPr>
          <w:rFonts w:hint="eastAsia"/>
        </w:rPr>
        <w:t>и</w:t>
      </w:r>
      <w:r>
        <w:t xml:space="preserve"> выдача документов о согласовании </w:t>
      </w:r>
    </w:p>
    <w:p w:rsidR="00725257" w:rsidRDefault="00725257">
      <w:pPr>
        <w:jc w:val="right"/>
      </w:pPr>
      <w:r>
        <w:rPr>
          <w:rFonts w:hint="eastAsia"/>
        </w:rPr>
        <w:t>переустройства</w:t>
      </w:r>
      <w:r>
        <w:t xml:space="preserve"> и (или) перепланировки </w:t>
      </w:r>
    </w:p>
    <w:p w:rsidR="00725257" w:rsidRDefault="00725257">
      <w:pPr>
        <w:jc w:val="right"/>
      </w:pPr>
      <w:r>
        <w:rPr>
          <w:rFonts w:hint="eastAsia"/>
        </w:rPr>
        <w:t>жилого</w:t>
      </w:r>
      <w:r>
        <w:t xml:space="preserve"> помещения»</w:t>
      </w: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В _____________________________</w:t>
      </w:r>
    </w:p>
    <w:p w:rsidR="00725257" w:rsidRDefault="00725257">
      <w:pPr>
        <w:pStyle w:val="ConsPlusNonformat"/>
        <w:jc w:val="right"/>
      </w:pPr>
      <w:r>
        <w:t xml:space="preserve">                                     (наименование органа местного</w:t>
      </w:r>
    </w:p>
    <w:p w:rsidR="00725257" w:rsidRDefault="00725257">
      <w:pPr>
        <w:pStyle w:val="ConsPlusNonformat"/>
        <w:jc w:val="right"/>
      </w:pPr>
      <w:r>
        <w:t xml:space="preserve">                                            самоуправления</w:t>
      </w:r>
    </w:p>
    <w:p w:rsidR="00725257" w:rsidRDefault="00725257">
      <w:pPr>
        <w:pStyle w:val="ConsPlusNonformat"/>
        <w:jc w:val="right"/>
      </w:pPr>
      <w:r>
        <w:t xml:space="preserve">                                   _______________________________</w:t>
      </w:r>
    </w:p>
    <w:p w:rsidR="00725257" w:rsidRDefault="00725257">
      <w:pPr>
        <w:pStyle w:val="ConsPlusNonformat"/>
        <w:jc w:val="right"/>
      </w:pPr>
      <w:r>
        <w:t xml:space="preserve">                                     муниципального образования)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переустройстве и (или) перепланировке жилого помещения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t>_____________________________________________________________________________</w:t>
      </w:r>
    </w:p>
    <w:p w:rsidR="00725257" w:rsidRDefault="00725257">
      <w:pPr>
        <w:pStyle w:val="ConsPlusNonformat"/>
        <w:jc w:val="center"/>
      </w:pPr>
      <w:r>
        <w:t>(</w:t>
      </w:r>
      <w:r>
        <w:rPr>
          <w:rFonts w:ascii="Times New Roman" w:hAnsi="Times New Roman" w:cs="Times New Roman"/>
        </w:rPr>
        <w:t>указывается наниматель, либо арендатор, либо собственник</w:t>
      </w: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жилого помещения, либо собственники</w:t>
      </w: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жилого помещения, находящегося в общей собственности</w:t>
      </w: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двух и более лиц, в случае, если ни один из</w:t>
      </w: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собственников либо иных лиц не уполномочен</w:t>
      </w:r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установленном порядке представлять их интересы)</w:t>
      </w: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 xml:space="preserve">   _____________________________________________________________________________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 Для   физических   лиц   указываются:   фамилия,  имя, отчество,   реквизиты    документа,    удостоверяющего личность (серия, номер,  кем  и  когда  выдан),  место жительства,  номер    телефона;    для   представителя физического лица указываются: фамилия,  имя,  отчество представителя,    реквизиты    доверенности,   которая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прилагается к заявлению. Для юридических    лиц    указываются:   наименование,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организационно-правовая форма, адрес места нахождения, номер    телефона,   фамилия,    имя,  отчество  лица, уполномоченного  представлять  интересы   юридического лица,    с    указанием     реквизитов      документа, удостоверяющего   эти   правомочия  и  прилагаемого  к заявлению.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Место нахождения жилого помещения:</w:t>
      </w:r>
      <w:r>
        <w:t xml:space="preserve"> _____________________________________________</w:t>
      </w:r>
    </w:p>
    <w:p w:rsidR="00725257" w:rsidRDefault="00725257">
      <w:pPr>
        <w:pStyle w:val="ConsPlusNonformat"/>
        <w:jc w:val="both"/>
      </w:pPr>
      <w:r>
        <w:t xml:space="preserve">                                              (указывается полный адрес:</w:t>
      </w:r>
    </w:p>
    <w:p w:rsidR="00725257" w:rsidRDefault="00725257">
      <w:pPr>
        <w:pStyle w:val="ConsPlusNonformat"/>
        <w:jc w:val="both"/>
      </w:pPr>
      <w:r>
        <w:t xml:space="preserve">                                            субъект Российской Федерации,</w:t>
      </w:r>
    </w:p>
    <w:p w:rsidR="00725257" w:rsidRDefault="00725257">
      <w:pPr>
        <w:pStyle w:val="ConsPlusNonformat"/>
        <w:jc w:val="both"/>
      </w:pPr>
      <w:r>
        <w:t>________________________________________________________________________________</w:t>
      </w:r>
    </w:p>
    <w:p w:rsidR="00725257" w:rsidRDefault="00725257">
      <w:pPr>
        <w:pStyle w:val="ConsPlusNonformat"/>
        <w:jc w:val="both"/>
      </w:pPr>
      <w:r>
        <w:t xml:space="preserve">        </w:t>
      </w:r>
      <w:r>
        <w:rPr>
          <w:rFonts w:ascii="Times New Roman" w:hAnsi="Times New Roman" w:cs="Times New Roman"/>
        </w:rPr>
        <w:t>муниципальное образование, поселение, улица, дом,</w:t>
      </w:r>
    </w:p>
    <w:p w:rsidR="00725257" w:rsidRDefault="00725257">
      <w:pPr>
        <w:pStyle w:val="ConsPlusNonformat"/>
        <w:jc w:val="both"/>
      </w:pPr>
      <w:r>
        <w:t>________________________________________________________________________________</w:t>
      </w:r>
    </w:p>
    <w:p w:rsidR="00725257" w:rsidRDefault="00725257">
      <w:pPr>
        <w:pStyle w:val="ConsPlusNonformat"/>
        <w:jc w:val="both"/>
      </w:pPr>
      <w:r>
        <w:t xml:space="preserve">       </w:t>
      </w:r>
      <w:r>
        <w:rPr>
          <w:rFonts w:ascii="Times New Roman" w:hAnsi="Times New Roman" w:cs="Times New Roman"/>
        </w:rPr>
        <w:t>корпус, строение, квартира (комната), подъезд, этаж)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Собственник(и) жилого помещения:</w:t>
      </w:r>
      <w:r>
        <w:t xml:space="preserve"> 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>________________________________________________________________________________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  <w:sectPr w:rsidR="00725257">
          <w:type w:val="continuous"/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  <w:r>
        <w:t>________________________________________________________________________________</w:t>
      </w:r>
    </w:p>
    <w:p w:rsidR="00725257" w:rsidRDefault="00725257">
      <w:pPr>
        <w:pStyle w:val="ConsPlusNonformat"/>
      </w:pPr>
      <w:r>
        <w:t xml:space="preserve">    </w:t>
      </w:r>
      <w:r>
        <w:rPr>
          <w:rFonts w:ascii="Times New Roman" w:hAnsi="Times New Roman" w:cs="Times New Roman"/>
          <w:sz w:val="24"/>
          <w:szCs w:val="24"/>
        </w:rPr>
        <w:t>Прошу разрешить</w:t>
      </w:r>
      <w:r>
        <w:t>____________________________________________________________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(переустройство, перепланировку, переустройство и перепланировку -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нужное указать)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жилого помещения, занимаемого на основании</w:t>
      </w:r>
      <w:r>
        <w:t xml:space="preserve"> ______________________________________</w:t>
      </w:r>
    </w:p>
    <w:p w:rsidR="00725257" w:rsidRDefault="00725257">
      <w:pPr>
        <w:pStyle w:val="ConsPlusNonformat"/>
        <w:jc w:val="both"/>
      </w:pPr>
      <w:r>
        <w:t xml:space="preserve">                                                   (</w:t>
      </w:r>
      <w:r>
        <w:rPr>
          <w:rFonts w:ascii="Times New Roman" w:hAnsi="Times New Roman" w:cs="Times New Roman"/>
        </w:rPr>
        <w:t>права собственности,</w:t>
      </w:r>
    </w:p>
    <w:p w:rsidR="00725257" w:rsidRDefault="00725257">
      <w:pPr>
        <w:pStyle w:val="ConsPlusNonformat"/>
        <w:jc w:val="both"/>
      </w:pPr>
      <w:r>
        <w:t>_______________________________________________________________________________,</w:t>
      </w:r>
    </w:p>
    <w:p w:rsidR="00725257" w:rsidRDefault="00725257">
      <w:pPr>
        <w:pStyle w:val="ConsPlusNonformat"/>
        <w:jc w:val="both"/>
      </w:pPr>
      <w:r>
        <w:t xml:space="preserve">        </w:t>
      </w:r>
      <w:r>
        <w:rPr>
          <w:rFonts w:ascii="Times New Roman" w:hAnsi="Times New Roman" w:cs="Times New Roman"/>
        </w:rPr>
        <w:t>договора найма, договора аренды - нужное указать)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согласно    прилагаемому    проекту    (проектной    документации) переустройства и (или) перепланировки жилого помещения.  Срок производства ремонтно-строительных работ</w:t>
      </w:r>
      <w:r>
        <w:t xml:space="preserve"> с «__» 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>200_ г. по «__» _________ 200_ г.</w:t>
      </w:r>
    </w:p>
    <w:p w:rsidR="00725257" w:rsidRDefault="00725257">
      <w:pPr>
        <w:pStyle w:val="ConsPlusNonformat"/>
        <w:jc w:val="both"/>
      </w:pPr>
      <w:r>
        <w:t xml:space="preserve">    </w:t>
      </w:r>
      <w:r>
        <w:rPr>
          <w:rFonts w:ascii="Times New Roman" w:hAnsi="Times New Roman" w:cs="Times New Roman"/>
          <w:sz w:val="24"/>
          <w:szCs w:val="24"/>
        </w:rPr>
        <w:t>Режим производства ремонтно-строительных работ с _____ по ____ часов в ___________________ дни.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Обязуюсь: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осуществить ремонтно-строительные работы  в   соответствии   с проектом (проектной документацией); 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обеспечить    свободный    доступ     к    месту    проведения ремонтно-строительных  работ   должностных   лиц  органа  местного самоуправления муниципального образования либо уполномоченного  им органа для проверки хода работ; 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осуществить работы в установленные сроки   и   с   соблюдением согласованного режима проведения работ. 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Согласие на переустройство и (или) перепланировку получено  от совместно проживающих совершеннолетних членов   семьи   нанимателя жилого помещения по договору социального найма от "__" _______________ г. № _______:</w:t>
      </w:r>
    </w:p>
    <w:p w:rsidR="00725257" w:rsidRDefault="00725257">
      <w:pPr>
        <w:suppressAutoHyphens w:val="0"/>
        <w:autoSpaceDE w:val="0"/>
        <w:jc w:val="both"/>
        <w:rPr>
          <w:rFonts w:eastAsia="Times New Roman"/>
        </w:rPr>
      </w:pPr>
    </w:p>
    <w:tbl>
      <w:tblPr>
        <w:tblW w:w="980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75" w:type="dxa"/>
          <w:left w:w="-5" w:type="dxa"/>
          <w:bottom w:w="75" w:type="dxa"/>
          <w:right w:w="0" w:type="dxa"/>
        </w:tblCellMar>
        <w:tblLook w:val="0000"/>
      </w:tblPr>
      <w:tblGrid>
        <w:gridCol w:w="660"/>
        <w:gridCol w:w="2310"/>
        <w:gridCol w:w="3135"/>
        <w:gridCol w:w="1980"/>
        <w:gridCol w:w="1716"/>
      </w:tblGrid>
      <w:tr w:rsidR="00725257">
        <w:tc>
          <w:tcPr>
            <w:tcW w:w="660" w:type="dxa"/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 п/п</w:t>
            </w:r>
          </w:p>
        </w:tc>
        <w:tc>
          <w:tcPr>
            <w:tcW w:w="231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Фамилия, имя, отчество</w:t>
            </w:r>
          </w:p>
        </w:tc>
        <w:tc>
          <w:tcPr>
            <w:tcW w:w="3135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98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</w:pPr>
            <w:r>
              <w:rPr>
                <w:rFonts w:eastAsia="Times New Roman"/>
              </w:rPr>
              <w:t xml:space="preserve">Подпись </w:t>
            </w:r>
            <w:hyperlink w:anchor="Par104">
              <w:r>
                <w:rPr>
                  <w:rStyle w:val="-"/>
                  <w:rFonts w:eastAsia="Times New Roman"/>
                  <w:color w:val="0000FF"/>
                </w:rPr>
                <w:t>&lt;*&gt;</w:t>
              </w:r>
            </w:hyperlink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Отметка о нотариальном заверении подписей лиц</w:t>
            </w:r>
          </w:p>
        </w:tc>
      </w:tr>
      <w:tr w:rsidR="00725257">
        <w:tc>
          <w:tcPr>
            <w:tcW w:w="660" w:type="dxa"/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31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135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98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725257">
        <w:tc>
          <w:tcPr>
            <w:tcW w:w="660" w:type="dxa"/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231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3135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</w:tr>
      <w:tr w:rsidR="00725257">
        <w:tc>
          <w:tcPr>
            <w:tcW w:w="660" w:type="dxa"/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231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3135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</w:tr>
      <w:tr w:rsidR="00725257">
        <w:tc>
          <w:tcPr>
            <w:tcW w:w="660" w:type="dxa"/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231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3135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tcMar>
              <w:left w:w="-5" w:type="dxa"/>
            </w:tcMar>
          </w:tcPr>
          <w:p w:rsidR="00725257" w:rsidRDefault="00725257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</w:rPr>
            </w:pPr>
          </w:p>
        </w:tc>
      </w:tr>
    </w:tbl>
    <w:p w:rsidR="00725257" w:rsidRDefault="00725257">
      <w:pPr>
        <w:suppressAutoHyphens w:val="0"/>
        <w:autoSpaceDE w:val="0"/>
        <w:jc w:val="both"/>
      </w:pPr>
    </w:p>
    <w:p w:rsidR="00725257" w:rsidRDefault="00725257">
      <w:pPr>
        <w:pStyle w:val="ConsPlusNonformat"/>
        <w:jc w:val="both"/>
      </w:pPr>
      <w:r>
        <w:t xml:space="preserve">    --------------------------------</w:t>
      </w:r>
    </w:p>
    <w:p w:rsidR="00725257" w:rsidRDefault="00725257">
      <w:pPr>
        <w:pStyle w:val="ConsPlusNonformat"/>
        <w:jc w:val="both"/>
      </w:pPr>
      <w:bookmarkStart w:id="14" w:name="Par104"/>
      <w:bookmarkEnd w:id="14"/>
      <w:r>
        <w:rPr>
          <w:rFonts w:ascii="Times New Roman" w:hAnsi="Times New Roman" w:cs="Times New Roman"/>
        </w:rPr>
        <w:t xml:space="preserve">    &lt;*&gt; Подписи  ставятся   в   присутствии   должностного   лица, принимающего документы. В ином случае представляется оформленное в письменном виде согласие члена семьи, заверенное нотариально,    с проставлением отметки об этом в графе 5.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725257" w:rsidRDefault="00725257">
      <w:pPr>
        <w:pStyle w:val="ConsPlusNonformat"/>
        <w:jc w:val="both"/>
      </w:pPr>
      <w:r>
        <w:t>1) _____________________________________________________________________________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(указывается вид и реквизиты правоустанавливающего документа на переустраиваемое и (или) перепланируемое</w:t>
      </w:r>
    </w:p>
    <w:p w:rsidR="00725257" w:rsidRDefault="00725257">
      <w:pPr>
        <w:pStyle w:val="ConsPlusNonformat"/>
        <w:jc w:val="both"/>
      </w:pPr>
      <w:r>
        <w:t>_________________________________________________________________ на ___ листах;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жилое помещение (с отметкой: подлинник  или нотариально заверенная копия)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проект  (проектная   документация)   переустройства   и   (или) перепланировки жилого помещения на _____ листах;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технический паспорт переустраиваемого и (или)  перепланируемого жилого помещения на _____ листах;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заключение органа по охране памятников архитектуры, истории   и культуры о  допустимости   проведения   переустройства   и   (или) перепланировки жилого помещения (представляется в случаях,    если такое жилое помещение или дом, в котором оно находится,   является памятником архитектуры, истории или культуры) на _____ листах;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документы, подтверждающие   согласие   временно   отсутствующих членов семьи нанимателя на переустройство и (или)   перепланировку жилого помещения, на _____ листах (при необходимости);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6) иные документы:</w:t>
      </w:r>
      <w:r>
        <w:t xml:space="preserve"> _______________________________________________</w:t>
      </w:r>
    </w:p>
    <w:p w:rsidR="00725257" w:rsidRDefault="00725257">
      <w:pPr>
        <w:pStyle w:val="ConsPlusNonformat"/>
        <w:jc w:val="both"/>
      </w:pPr>
      <w:r>
        <w:t xml:space="preserve">                      </w:t>
      </w:r>
      <w:r>
        <w:rPr>
          <w:rFonts w:ascii="Times New Roman" w:hAnsi="Times New Roman" w:cs="Times New Roman"/>
        </w:rPr>
        <w:t>(доверенности, выписки из уставов и др)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rPr>
          <w:sz w:val="24"/>
          <w:szCs w:val="24"/>
        </w:rPr>
        <w:t>Подписи лиц, подавших заявление</w:t>
      </w:r>
      <w:r>
        <w:t xml:space="preserve"> </w:t>
      </w:r>
      <w:hyperlink w:anchor="Par147">
        <w:r>
          <w:rPr>
            <w:rStyle w:val="-"/>
            <w:color w:val="0000FF"/>
          </w:rPr>
          <w:t>&lt;*&gt;:</w:t>
        </w:r>
      </w:hyperlink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>"__" __________ 200_ г. __________________ ________________________</w:t>
      </w:r>
    </w:p>
    <w:p w:rsidR="00725257" w:rsidRDefault="00725257">
      <w:pPr>
        <w:pStyle w:val="ConsPlusNonformat"/>
        <w:jc w:val="both"/>
      </w:pPr>
      <w:r>
        <w:t xml:space="preserve">        </w:t>
      </w:r>
      <w:r>
        <w:rPr>
          <w:rFonts w:ascii="Times New Roman" w:hAnsi="Times New Roman" w:cs="Times New Roman"/>
        </w:rPr>
        <w:t>(дата)</w:t>
      </w:r>
      <w:r>
        <w:t xml:space="preserve">             </w:t>
      </w:r>
      <w:r>
        <w:rPr>
          <w:rFonts w:ascii="Times New Roman" w:hAnsi="Times New Roman" w:cs="Times New Roman"/>
        </w:rPr>
        <w:t>(подпись заявителя)     (расшифровка подписи заявителя)</w:t>
      </w:r>
    </w:p>
    <w:p w:rsidR="00725257" w:rsidRDefault="00725257">
      <w:pPr>
        <w:pStyle w:val="ConsPlusNonformat"/>
        <w:jc w:val="both"/>
      </w:pPr>
      <w:r>
        <w:t>"__" __________ 200_ г. __________________ _______________________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(дата) </w:t>
      </w:r>
      <w:r>
        <w:t xml:space="preserve">             </w:t>
      </w:r>
      <w:r>
        <w:rPr>
          <w:rFonts w:ascii="Times New Roman" w:hAnsi="Times New Roman" w:cs="Times New Roman"/>
        </w:rPr>
        <w:t>(подпись заявителя)</w:t>
      </w:r>
      <w:r>
        <w:t xml:space="preserve"> </w:t>
      </w:r>
      <w:r>
        <w:rPr>
          <w:rFonts w:ascii="Times New Roman" w:hAnsi="Times New Roman" w:cs="Times New Roman"/>
        </w:rPr>
        <w:t>(расшифровка подписи  заявителя)</w:t>
      </w:r>
    </w:p>
    <w:p w:rsidR="00725257" w:rsidRDefault="00725257">
      <w:pPr>
        <w:pStyle w:val="ConsPlusNonformat"/>
        <w:jc w:val="both"/>
      </w:pPr>
      <w:r>
        <w:t>"__" __________ 200_ г. __________________ _______________________</w:t>
      </w:r>
    </w:p>
    <w:p w:rsidR="00725257" w:rsidRDefault="00725257">
      <w:pPr>
        <w:pStyle w:val="ConsPlusNonformat"/>
        <w:jc w:val="both"/>
      </w:pPr>
      <w:r>
        <w:t xml:space="preserve">        </w:t>
      </w:r>
      <w:r>
        <w:rPr>
          <w:rFonts w:ascii="Times New Roman" w:hAnsi="Times New Roman" w:cs="Times New Roman"/>
        </w:rPr>
        <w:t>(дата)</w:t>
      </w:r>
      <w:r>
        <w:t xml:space="preserve">             </w:t>
      </w:r>
      <w:r>
        <w:rPr>
          <w:rFonts w:ascii="Times New Roman" w:hAnsi="Times New Roman" w:cs="Times New Roman"/>
        </w:rPr>
        <w:t>(подпись заявителя</w:t>
      </w:r>
      <w:r>
        <w:t xml:space="preserve">) </w:t>
      </w:r>
      <w:r>
        <w:rPr>
          <w:rFonts w:ascii="Times New Roman" w:hAnsi="Times New Roman" w:cs="Times New Roman"/>
        </w:rPr>
        <w:t>(расшифровка подписи  заявителя)</w:t>
      </w:r>
    </w:p>
    <w:p w:rsidR="00725257" w:rsidRDefault="00725257">
      <w:pPr>
        <w:pStyle w:val="ConsPlusNonformat"/>
        <w:jc w:val="both"/>
      </w:pPr>
      <w:r>
        <w:t>"__" __________ 200_ г. __________________ _______________________</w:t>
      </w:r>
    </w:p>
    <w:p w:rsidR="00725257" w:rsidRDefault="00725257">
      <w:pPr>
        <w:pStyle w:val="ConsPlusNonformat"/>
        <w:jc w:val="both"/>
      </w:pPr>
      <w:r>
        <w:t xml:space="preserve">        </w:t>
      </w:r>
      <w:r>
        <w:rPr>
          <w:rFonts w:ascii="Times New Roman" w:hAnsi="Times New Roman" w:cs="Times New Roman"/>
        </w:rPr>
        <w:t>(дата)</w:t>
      </w:r>
      <w:r>
        <w:t xml:space="preserve">              </w:t>
      </w:r>
      <w:r>
        <w:rPr>
          <w:rFonts w:ascii="Times New Roman" w:hAnsi="Times New Roman" w:cs="Times New Roman"/>
        </w:rPr>
        <w:t>(подпись заявителя)    (расшифровка подписи заявителя)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 xml:space="preserve">    --------------------------------</w:t>
      </w:r>
    </w:p>
    <w:p w:rsidR="00725257" w:rsidRDefault="00725257">
      <w:pPr>
        <w:pStyle w:val="ConsPlusNonformat"/>
        <w:jc w:val="both"/>
      </w:pPr>
      <w:bookmarkStart w:id="15" w:name="Par147"/>
      <w:bookmarkEnd w:id="15"/>
      <w:r>
        <w:t xml:space="preserve">    &lt;*&gt; </w:t>
      </w:r>
      <w:r>
        <w:rPr>
          <w:rFonts w:ascii="Times New Roman" w:hAnsi="Times New Roman" w:cs="Times New Roman"/>
        </w:rPr>
        <w:t>При пользовании жилым помещением на   основании   договора социального найма заявление подписывается нанимателем, указанным в договоре в качестве стороны, при пользовании жилым помещением   на основании договора аренды - арендатором, при   пользовании   жилым помещением    на    праве    собственности     -     собственником (собственниками).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>------------------------------------------------------------------</w:t>
      </w:r>
    </w:p>
    <w:p w:rsidR="00725257" w:rsidRDefault="00725257">
      <w:pPr>
        <w:pStyle w:val="ConsPlusNonformat"/>
        <w:jc w:val="both"/>
      </w:pPr>
      <w:r>
        <w:t xml:space="preserve">     </w:t>
      </w:r>
      <w:r>
        <w:rPr>
          <w:rFonts w:ascii="Times New Roman" w:hAnsi="Times New Roman" w:cs="Times New Roman"/>
        </w:rPr>
        <w:t>(следующие позиции заполняются должностным лицом, принявшим заявление)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представлены на приеме     "__" ________________ 200_ г.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Входящий номер регистрации заявления _____________________________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Выдана расписка в получении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документов                           "__" ________________ 200_ г. N _______________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Расписку получил                     "__" ________________ 200_ г.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25257" w:rsidRDefault="00725257">
      <w:pPr>
        <w:pStyle w:val="ConsPlusNonformat"/>
        <w:jc w:val="both"/>
      </w:pPr>
      <w:r>
        <w:t xml:space="preserve">     (подпись заявителя)</w:t>
      </w:r>
    </w:p>
    <w:p w:rsidR="00725257" w:rsidRDefault="00725257">
      <w:pPr>
        <w:pStyle w:val="ConsPlusNonformat"/>
        <w:jc w:val="both"/>
      </w:pPr>
    </w:p>
    <w:p w:rsidR="00725257" w:rsidRDefault="00725257">
      <w:pPr>
        <w:pStyle w:val="ConsPlusNonformat"/>
        <w:jc w:val="both"/>
      </w:pPr>
      <w:r>
        <w:t>______________________________________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(должность,</w:t>
      </w:r>
    </w:p>
    <w:p w:rsidR="00725257" w:rsidRDefault="00725257">
      <w:pPr>
        <w:pStyle w:val="ConsPlusNonformat"/>
        <w:jc w:val="both"/>
      </w:pPr>
      <w:r>
        <w:t>______________________________________         ___________________</w:t>
      </w:r>
    </w:p>
    <w:p w:rsidR="00725257" w:rsidRDefault="00725257">
      <w:pPr>
        <w:pStyle w:val="ConsPlusNonformat"/>
        <w:jc w:val="both"/>
      </w:pPr>
      <w:r>
        <w:t xml:space="preserve">      Ф.И.О. должностного лица,                     (подпись)</w:t>
      </w:r>
    </w:p>
    <w:p w:rsidR="00725257" w:rsidRDefault="00725257">
      <w:pPr>
        <w:pStyle w:val="ConsPlusNonformat"/>
        <w:jc w:val="both"/>
      </w:pPr>
      <w:r>
        <w:t xml:space="preserve">        принявшего заявление)</w:t>
      </w:r>
    </w:p>
    <w:p w:rsidR="00725257" w:rsidRDefault="00725257">
      <w:pPr>
        <w:pStyle w:val="ConsPlusNonformat"/>
        <w:jc w:val="both"/>
      </w:pPr>
    </w:p>
    <w:p w:rsidR="00725257" w:rsidRDefault="00725257">
      <w:r>
        <w:rPr>
          <w:rFonts w:hint="eastAsia"/>
        </w:rPr>
        <w:t>Примечание</w:t>
      </w:r>
      <w:r>
        <w:t>:</w:t>
      </w:r>
      <w:r>
        <w:tab/>
      </w:r>
      <w:r>
        <w:rPr>
          <w:rFonts w:hint="eastAsia"/>
        </w:rPr>
        <w:t>В</w:t>
      </w:r>
      <w:r>
        <w:t xml:space="preserve"> случае отказа в </w:t>
      </w:r>
      <w:r>
        <w:rPr>
          <w:rFonts w:hint="eastAsia"/>
        </w:rPr>
        <w:t>приеме</w:t>
      </w:r>
      <w:r>
        <w:t xml:space="preserve"> документов к рассмотрению, </w:t>
      </w:r>
      <w:r>
        <w:rPr>
          <w:rFonts w:hint="eastAsia"/>
        </w:rPr>
        <w:t>предоставлении</w:t>
      </w:r>
      <w:r>
        <w:t xml:space="preserve"> муниципальной услуги уведомлени</w:t>
      </w:r>
      <w:r>
        <w:rPr>
          <w:rFonts w:hint="eastAsia"/>
        </w:rPr>
        <w:t>я</w:t>
      </w:r>
      <w:r>
        <w:t xml:space="preserve"> об </w:t>
      </w:r>
      <w:r>
        <w:rPr>
          <w:rFonts w:hint="eastAsia"/>
        </w:rPr>
        <w:t>этом</w:t>
      </w:r>
      <w:r>
        <w:t>, а также иные доку</w:t>
      </w:r>
      <w:r>
        <w:rPr>
          <w:rFonts w:hint="eastAsia"/>
        </w:rPr>
        <w:t>менты</w:t>
      </w:r>
      <w:r>
        <w:t xml:space="preserve"> прошу выдат</w:t>
      </w:r>
      <w:r>
        <w:rPr>
          <w:rFonts w:hint="eastAsia"/>
        </w:rPr>
        <w:t>ь</w:t>
      </w:r>
      <w:r>
        <w:t xml:space="preserve"> (направить) следующим способом (нужное указать):</w:t>
      </w:r>
    </w:p>
    <w:p w:rsidR="00725257" w:rsidRDefault="00725257">
      <w:pPr>
        <w:pStyle w:val="NormalWeb"/>
        <w:spacing w:before="0" w:after="0"/>
      </w:pPr>
      <w:r>
        <w:tab/>
        <w:t>- выдать на руки;</w:t>
      </w:r>
    </w:p>
    <w:p w:rsidR="00725257" w:rsidRDefault="00725257">
      <w:pPr>
        <w:pStyle w:val="NormalWeb"/>
        <w:spacing w:before="0" w:after="0"/>
      </w:pPr>
      <w:r>
        <w:tab/>
        <w:t xml:space="preserve">- направить </w:t>
      </w:r>
      <w:r>
        <w:rPr>
          <w:rFonts w:hint="eastAsia"/>
        </w:rPr>
        <w:t>почтовой</w:t>
      </w:r>
      <w:r>
        <w:t xml:space="preserve"> связью;</w:t>
      </w:r>
    </w:p>
    <w:p w:rsidR="00725257" w:rsidRDefault="00725257">
      <w:r>
        <w:tab/>
        <w:t>- направить в электронной форме через личный кабинет в едином портале или региональном портале (в случае подачи заявления через личный кабинет);</w:t>
      </w:r>
    </w:p>
    <w:p w:rsidR="00725257" w:rsidRDefault="00725257">
      <w:pPr>
        <w:sectPr w:rsidR="00725257">
          <w:pgSz w:w="11906" w:h="16838"/>
          <w:pgMar w:top="1134" w:right="1134" w:bottom="1134" w:left="1134" w:header="0" w:footer="0" w:gutter="0"/>
          <w:cols w:space="720"/>
          <w:formProt w:val="0"/>
          <w:docGrid w:linePitch="360"/>
        </w:sectPr>
      </w:pPr>
      <w:r>
        <w:tab/>
        <w:t>- через МФЦ</w:t>
      </w:r>
    </w:p>
    <w:p w:rsidR="00725257" w:rsidRDefault="00725257">
      <w:pPr>
        <w:pStyle w:val="NormalWeb"/>
        <w:spacing w:before="0" w:after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Приложение</w:t>
      </w:r>
      <w:r>
        <w:rPr>
          <w:sz w:val="20"/>
          <w:szCs w:val="20"/>
        </w:rPr>
        <w:t xml:space="preserve"> № 2 </w:t>
      </w:r>
    </w:p>
    <w:p w:rsidR="00725257" w:rsidRDefault="00725257">
      <w:pPr>
        <w:pStyle w:val="NormalWeb"/>
        <w:spacing w:before="0" w:after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к</w:t>
      </w:r>
      <w:r>
        <w:rPr>
          <w:sz w:val="20"/>
          <w:szCs w:val="20"/>
        </w:rPr>
        <w:t xml:space="preserve"> административному регламенту</w:t>
      </w:r>
    </w:p>
    <w:p w:rsidR="00725257" w:rsidRDefault="00725257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«Прием</w:t>
      </w:r>
      <w:r>
        <w:rPr>
          <w:sz w:val="20"/>
          <w:szCs w:val="20"/>
        </w:rPr>
        <w:t xml:space="preserve"> заявлений </w:t>
      </w:r>
    </w:p>
    <w:p w:rsidR="00725257" w:rsidRDefault="00725257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и</w:t>
      </w:r>
      <w:r>
        <w:rPr>
          <w:sz w:val="20"/>
          <w:szCs w:val="20"/>
        </w:rPr>
        <w:t xml:space="preserve"> выдача документов о согласовании </w:t>
      </w:r>
    </w:p>
    <w:p w:rsidR="00725257" w:rsidRDefault="00725257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переустройства</w:t>
      </w:r>
      <w:r>
        <w:rPr>
          <w:sz w:val="20"/>
          <w:szCs w:val="20"/>
        </w:rPr>
        <w:t xml:space="preserve"> и (или) перепланировки </w:t>
      </w:r>
    </w:p>
    <w:p w:rsidR="00725257" w:rsidRDefault="00725257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жилого</w:t>
      </w:r>
      <w:r>
        <w:rPr>
          <w:sz w:val="20"/>
          <w:szCs w:val="20"/>
        </w:rPr>
        <w:t xml:space="preserve"> помещения»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В ____________________________________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(наименование органа местного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самоуправления муниципального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образования)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адрес: ______________________________,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телефон: __________, факс: __________,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эл. почта: ___________________________</w:t>
      </w:r>
    </w:p>
    <w:p w:rsidR="00725257" w:rsidRDefault="007252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от ___________________________________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(Ф.И.О. члена семьи нанимателя)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адрес: ______________________________,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телефон: __________, факс: __________,</w:t>
      </w:r>
    </w:p>
    <w:p w:rsidR="00725257" w:rsidRDefault="00725257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эл. почта: ___________________________</w:t>
      </w:r>
    </w:p>
    <w:p w:rsidR="00725257" w:rsidRDefault="007252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5257" w:rsidRDefault="00725257">
      <w:pPr>
        <w:pStyle w:val="ConsPlusNonformat"/>
      </w:pPr>
      <w: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СОГЛАСИЕ</w:t>
      </w:r>
    </w:p>
    <w:p w:rsidR="00725257" w:rsidRDefault="00725257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на переустройство и (или) перепланировку жилого помещения </w:t>
      </w:r>
      <w:hyperlink w:anchor="Par34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&lt;*&gt;</w:t>
        </w:r>
      </w:hyperlink>
    </w:p>
    <w:p w:rsidR="00725257" w:rsidRDefault="00725257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(рекомендуемая форма)</w:t>
      </w:r>
    </w:p>
    <w:p w:rsidR="00725257" w:rsidRDefault="00725257">
      <w:pPr>
        <w:pStyle w:val="ConsPlusNonformat"/>
      </w:pP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Я, _________________________________, паспорт: серия _____ N ____________________,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</w:rPr>
        <w:t>(Ф.И.О.)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"__"___________ ____ г. ____________________________________________________,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 по адресу: _______________________________________________________,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 по адресу: _____________________________________________________________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 членом семьи нанимателя жилого помещения ________________________________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(Ф.И.О.)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___________________________________________________________________.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Я  согласен(а)   на  переустройство   и  (или)  перепланировку   жилого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помещения, расположенного по адресу: _____________________________________________,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переданного ________________________________ на основании договора социального найма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№ _____ от "__"___________ ____ г. ________________________________________________.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Одновременно, в целях предоставления муниципальной услуги даю согласия на обработку моих вышеуказанных персональных данных в документальной или электронной форме.</w:t>
      </w:r>
    </w:p>
    <w:p w:rsidR="00725257" w:rsidRDefault="007252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"__"___________ ____ г.     _____________/____________________________/</w:t>
      </w:r>
    </w:p>
    <w:p w:rsidR="00725257" w:rsidRDefault="0072525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(подпись)                                    (Ф.И.О.)</w:t>
      </w:r>
    </w:p>
    <w:p w:rsidR="00725257" w:rsidRDefault="00725257">
      <w:pPr>
        <w:pStyle w:val="ConsPlusNonformat"/>
        <w:jc w:val="both"/>
      </w:pPr>
      <w:r>
        <w:t>--------------------------------</w:t>
      </w:r>
    </w:p>
    <w:p w:rsidR="00725257" w:rsidRDefault="00725257">
      <w:pPr>
        <w:suppressAutoHyphens w:val="0"/>
        <w:autoSpaceDE w:val="0"/>
        <w:ind w:firstLine="540"/>
        <w:jc w:val="both"/>
      </w:pPr>
      <w:bookmarkStart w:id="16" w:name="Par34"/>
      <w:bookmarkEnd w:id="16"/>
      <w:r>
        <w:rPr>
          <w:rFonts w:eastAsia="Times New Roman"/>
          <w:i/>
          <w:sz w:val="16"/>
          <w:szCs w:val="16"/>
        </w:rPr>
        <w:t xml:space="preserve">&lt;*&gt; В соответствии с </w:t>
      </w:r>
      <w:hyperlink r:id="rId19">
        <w:r>
          <w:rPr>
            <w:rStyle w:val="-"/>
            <w:rFonts w:eastAsia="Times New Roman"/>
            <w:i/>
            <w:color w:val="0000FF"/>
            <w:sz w:val="16"/>
            <w:szCs w:val="16"/>
          </w:rPr>
          <w:t>п. 5 ч. 2 ст. 26</w:t>
        </w:r>
      </w:hyperlink>
      <w:r>
        <w:rPr>
          <w:rFonts w:eastAsia="Times New Roman"/>
          <w:i/>
          <w:sz w:val="16"/>
          <w:szCs w:val="16"/>
        </w:rPr>
        <w:t xml:space="preserve"> Жилищного кодекса РФ для проведения переустройства и (или) перепланировки жилого помещения собственник данного помещения или уполномоченное им лицо в орган, осуществляющий согласование, по месту нахождения переустраиваемого и (или) перепланируемого жилого помещения непосредственно либо через многофункциональный центр в соответствии с заключенным ими в установленном Правительством РФ порядке соглашением о взаимодействии представляет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</w:t>
      </w:r>
      <w:hyperlink r:id="rId20">
        <w:r>
          <w:rPr>
            <w:rStyle w:val="-"/>
            <w:rFonts w:eastAsia="Times New Roman"/>
            <w:i/>
            <w:color w:val="0000FF"/>
            <w:sz w:val="16"/>
            <w:szCs w:val="16"/>
          </w:rPr>
          <w:t>пунктом</w:t>
        </w:r>
      </w:hyperlink>
      <w:r>
        <w:rPr>
          <w:rFonts w:eastAsia="Times New Roman"/>
          <w:i/>
          <w:sz w:val="16"/>
          <w:szCs w:val="16"/>
        </w:rPr>
        <w:t xml:space="preserve"> документов наниматель переустраиваемого и (или) перепланируемого жилого помещения по договору социального найма).</w:t>
      </w:r>
    </w:p>
    <w:p w:rsidR="00725257" w:rsidRDefault="00725257">
      <w:pPr>
        <w:suppressAutoHyphens w:val="0"/>
        <w:autoSpaceDE w:val="0"/>
        <w:ind w:firstLine="540"/>
        <w:jc w:val="right"/>
        <w:rPr>
          <w:rFonts w:eastAsia="Times New Roman"/>
        </w:rPr>
      </w:pPr>
    </w:p>
    <w:p w:rsidR="00725257" w:rsidRDefault="00725257">
      <w:pPr>
        <w:suppressAutoHyphens w:val="0"/>
        <w:autoSpaceDE w:val="0"/>
        <w:ind w:firstLine="540"/>
        <w:jc w:val="right"/>
        <w:rPr>
          <w:sz w:val="28"/>
          <w:szCs w:val="28"/>
        </w:rPr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p w:rsidR="00725257" w:rsidRDefault="00725257">
      <w:pPr>
        <w:pStyle w:val="NormalWeb"/>
        <w:spacing w:before="0" w:after="0"/>
        <w:jc w:val="right"/>
      </w:pPr>
    </w:p>
    <w:sectPr w:rsidR="00725257" w:rsidSect="009838C2">
      <w:pgSz w:w="11906" w:h="16838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??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8C2"/>
    <w:rsid w:val="00105292"/>
    <w:rsid w:val="00286132"/>
    <w:rsid w:val="00725257"/>
    <w:rsid w:val="007F5B83"/>
    <w:rsid w:val="0098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8C2"/>
    <w:pPr>
      <w:suppressAutoHyphens/>
      <w:overflowPunct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a"/>
    <w:link w:val="Heading1Char"/>
    <w:uiPriority w:val="99"/>
    <w:qFormat/>
    <w:rsid w:val="009838C2"/>
    <w:pPr>
      <w:outlineLvl w:val="0"/>
    </w:pPr>
  </w:style>
  <w:style w:type="paragraph" w:styleId="Heading2">
    <w:name w:val="heading 2"/>
    <w:basedOn w:val="a"/>
    <w:link w:val="Heading2Char"/>
    <w:uiPriority w:val="99"/>
    <w:qFormat/>
    <w:rsid w:val="009838C2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9838C2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394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5394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5394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22">
    <w:name w:val="Заголовок №2 (2)_"/>
    <w:basedOn w:val="DefaultParagraphFont"/>
    <w:uiPriority w:val="99"/>
    <w:rsid w:val="009838C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DefaultParagraphFont"/>
    <w:uiPriority w:val="99"/>
    <w:rsid w:val="009838C2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DefaultParagraphFont"/>
    <w:uiPriority w:val="99"/>
    <w:rsid w:val="009838C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DefaultParagraphFont"/>
    <w:uiPriority w:val="99"/>
    <w:rsid w:val="009838C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0">
    <w:name w:val="Колонтитул_"/>
    <w:basedOn w:val="DefaultParagraphFont"/>
    <w:uiPriority w:val="99"/>
    <w:rsid w:val="009838C2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0"/>
    <w:uiPriority w:val="99"/>
    <w:rsid w:val="009838C2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0"/>
    <w:uiPriority w:val="99"/>
    <w:rsid w:val="009838C2"/>
    <w:rPr>
      <w:sz w:val="27"/>
      <w:szCs w:val="27"/>
    </w:rPr>
  </w:style>
  <w:style w:type="character" w:customStyle="1" w:styleId="a1">
    <w:name w:val="Верхний колонтитул Знак"/>
    <w:basedOn w:val="DefaultParagraphFont"/>
    <w:uiPriority w:val="99"/>
    <w:rsid w:val="009838C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9838C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9838C2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3">
    <w:name w:val="Основной текст Знак"/>
    <w:basedOn w:val="DefaultParagraphFont"/>
    <w:uiPriority w:val="99"/>
    <w:rsid w:val="009838C2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customStyle="1" w:styleId="-">
    <w:name w:val="Интернет-ссылка"/>
    <w:basedOn w:val="DefaultParagraphFont"/>
    <w:uiPriority w:val="99"/>
    <w:rsid w:val="009838C2"/>
    <w:rPr>
      <w:rFonts w:cs="Times New Roman"/>
      <w:color w:val="0066CC"/>
      <w:u w:val="single"/>
    </w:rPr>
  </w:style>
  <w:style w:type="character" w:customStyle="1" w:styleId="ListLabel1">
    <w:name w:val="ListLabel 1"/>
    <w:uiPriority w:val="99"/>
    <w:rsid w:val="009838C2"/>
    <w:rPr>
      <w:rFonts w:eastAsia="Arial Unicode MS"/>
    </w:rPr>
  </w:style>
  <w:style w:type="character" w:customStyle="1" w:styleId="ListLabel2">
    <w:name w:val="ListLabel 2"/>
    <w:uiPriority w:val="99"/>
    <w:rsid w:val="009838C2"/>
  </w:style>
  <w:style w:type="character" w:customStyle="1" w:styleId="ListLabel3">
    <w:name w:val="ListLabel 3"/>
    <w:uiPriority w:val="99"/>
    <w:rsid w:val="009838C2"/>
    <w:rPr>
      <w:rFonts w:eastAsia="Arial Unicode MS"/>
      <w:sz w:val="22"/>
    </w:rPr>
  </w:style>
  <w:style w:type="character" w:customStyle="1" w:styleId="ListLabel4">
    <w:name w:val="ListLabel 4"/>
    <w:uiPriority w:val="99"/>
    <w:rsid w:val="009838C2"/>
    <w:rPr>
      <w:sz w:val="22"/>
    </w:rPr>
  </w:style>
  <w:style w:type="character" w:customStyle="1" w:styleId="ListLabel5">
    <w:name w:val="ListLabel 5"/>
    <w:uiPriority w:val="99"/>
    <w:rsid w:val="009838C2"/>
    <w:rPr>
      <w:sz w:val="22"/>
    </w:rPr>
  </w:style>
  <w:style w:type="character" w:customStyle="1" w:styleId="ListLabel6">
    <w:name w:val="ListLabel 6"/>
    <w:uiPriority w:val="99"/>
    <w:rsid w:val="009838C2"/>
    <w:rPr>
      <w:sz w:val="22"/>
    </w:rPr>
  </w:style>
  <w:style w:type="character" w:customStyle="1" w:styleId="ListLabel7">
    <w:name w:val="ListLabel 7"/>
    <w:uiPriority w:val="99"/>
    <w:rsid w:val="009838C2"/>
    <w:rPr>
      <w:sz w:val="22"/>
    </w:rPr>
  </w:style>
  <w:style w:type="character" w:customStyle="1" w:styleId="a4">
    <w:name w:val="Посещённая гиперссылка"/>
    <w:uiPriority w:val="99"/>
    <w:rsid w:val="009838C2"/>
    <w:rPr>
      <w:color w:val="800000"/>
      <w:u w:val="single"/>
    </w:rPr>
  </w:style>
  <w:style w:type="paragraph" w:customStyle="1" w:styleId="a">
    <w:name w:val="Заголовок"/>
    <w:basedOn w:val="Normal"/>
    <w:next w:val="BodyText"/>
    <w:uiPriority w:val="99"/>
    <w:rsid w:val="009838C2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838C2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A539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List">
    <w:name w:val="List"/>
    <w:basedOn w:val="BodyText"/>
    <w:uiPriority w:val="99"/>
    <w:rsid w:val="009838C2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9838C2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7A5394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9838C2"/>
    <w:pPr>
      <w:suppressLineNumbers/>
    </w:pPr>
    <w:rPr>
      <w:rFonts w:cs="Mangal"/>
    </w:rPr>
  </w:style>
  <w:style w:type="paragraph" w:customStyle="1" w:styleId="220">
    <w:name w:val="Заголовок №2 (2)"/>
    <w:basedOn w:val="Normal"/>
    <w:uiPriority w:val="99"/>
    <w:rsid w:val="009838C2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ahoma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Normal"/>
    <w:uiPriority w:val="99"/>
    <w:rsid w:val="009838C2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Normal"/>
    <w:uiPriority w:val="99"/>
    <w:rsid w:val="009838C2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ahoma"/>
      <w:b/>
      <w:bCs/>
      <w:color w:val="00000A"/>
      <w:sz w:val="23"/>
      <w:szCs w:val="23"/>
      <w:lang w:eastAsia="en-US"/>
    </w:rPr>
  </w:style>
  <w:style w:type="paragraph" w:customStyle="1" w:styleId="40">
    <w:name w:val="Основной текст (4)"/>
    <w:basedOn w:val="Normal"/>
    <w:uiPriority w:val="99"/>
    <w:rsid w:val="009838C2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a5">
    <w:name w:val="Колонтитул"/>
    <w:basedOn w:val="Normal"/>
    <w:uiPriority w:val="99"/>
    <w:rsid w:val="009838C2"/>
    <w:pPr>
      <w:shd w:val="clear" w:color="auto" w:fill="FFFFFF"/>
    </w:pPr>
    <w:rPr>
      <w:rFonts w:ascii="Times New Roman" w:eastAsia="Times New Roman" w:hAnsi="Times New Roman" w:cs="Times New Roman"/>
      <w:color w:val="00000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9838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539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9838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539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0">
    <w:name w:val="ConsPlusNormal"/>
    <w:uiPriority w:val="99"/>
    <w:rsid w:val="009838C2"/>
    <w:pPr>
      <w:widowControl w:val="0"/>
      <w:suppressAutoHyphens/>
      <w:overflowPunct w:val="0"/>
    </w:pPr>
    <w:rPr>
      <w:rFonts w:eastAsia="Arial Unicode MS" w:cs="Calibri"/>
      <w:color w:val="00000A"/>
      <w:sz w:val="24"/>
      <w:szCs w:val="20"/>
    </w:rPr>
  </w:style>
  <w:style w:type="paragraph" w:styleId="ListParagraph">
    <w:name w:val="List Paragraph"/>
    <w:basedOn w:val="Normal"/>
    <w:uiPriority w:val="99"/>
    <w:qFormat/>
    <w:rsid w:val="009838C2"/>
    <w:pPr>
      <w:ind w:left="720"/>
      <w:contextualSpacing/>
    </w:pPr>
  </w:style>
  <w:style w:type="paragraph" w:customStyle="1" w:styleId="Default">
    <w:name w:val="Default"/>
    <w:uiPriority w:val="99"/>
    <w:rsid w:val="009838C2"/>
    <w:pPr>
      <w:suppressAutoHyphens/>
      <w:overflowPunct w:val="0"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9838C2"/>
    <w:pPr>
      <w:suppressAutoHyphens w:val="0"/>
      <w:spacing w:before="280" w:after="119"/>
    </w:pPr>
  </w:style>
  <w:style w:type="paragraph" w:customStyle="1" w:styleId="a6">
    <w:name w:val="Заглавие"/>
    <w:basedOn w:val="a"/>
    <w:uiPriority w:val="99"/>
    <w:rsid w:val="009838C2"/>
  </w:style>
  <w:style w:type="paragraph" w:styleId="Subtitle">
    <w:name w:val="Subtitle"/>
    <w:basedOn w:val="a"/>
    <w:link w:val="SubtitleChar"/>
    <w:uiPriority w:val="99"/>
    <w:qFormat/>
    <w:rsid w:val="009838C2"/>
  </w:style>
  <w:style w:type="character" w:customStyle="1" w:styleId="SubtitleChar">
    <w:name w:val="Subtitle Char"/>
    <w:basedOn w:val="DefaultParagraphFont"/>
    <w:link w:val="Subtitle"/>
    <w:uiPriority w:val="11"/>
    <w:rsid w:val="007A5394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customStyle="1" w:styleId="a7">
    <w:name w:val="Блочная цитата"/>
    <w:basedOn w:val="Normal"/>
    <w:uiPriority w:val="99"/>
    <w:rsid w:val="009838C2"/>
  </w:style>
  <w:style w:type="paragraph" w:customStyle="1" w:styleId="a8">
    <w:name w:val="Содержимое таблицы"/>
    <w:basedOn w:val="Normal"/>
    <w:uiPriority w:val="99"/>
    <w:rsid w:val="009838C2"/>
  </w:style>
  <w:style w:type="paragraph" w:customStyle="1" w:styleId="a9">
    <w:name w:val="Заголовок таблицы"/>
    <w:basedOn w:val="a8"/>
    <w:uiPriority w:val="99"/>
    <w:rsid w:val="009838C2"/>
  </w:style>
  <w:style w:type="paragraph" w:styleId="NormalWeb">
    <w:name w:val="Normal (Web)"/>
    <w:basedOn w:val="Normal"/>
    <w:uiPriority w:val="99"/>
    <w:rsid w:val="009838C2"/>
    <w:pPr>
      <w:suppressAutoHyphens w:val="0"/>
      <w:spacing w:before="280" w:after="119"/>
    </w:pPr>
  </w:style>
  <w:style w:type="paragraph" w:customStyle="1" w:styleId="ConsPlusNonformat">
    <w:name w:val="ConsPlusNonformat"/>
    <w:uiPriority w:val="99"/>
    <w:rsid w:val="009838C2"/>
    <w:pPr>
      <w:suppressAutoHyphens/>
      <w:spacing w:line="276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/" TargetMode="External"/><Relationship Id="rId13" Type="http://schemas.openxmlformats.org/officeDocument/2006/relationships/hyperlink" Target="https://gosuslugi.ru/" TargetMode="External"/><Relationship Id="rId18" Type="http://schemas.openxmlformats.org/officeDocument/2006/relationships/hyperlink" Target="mailto:limanregion@mail.ruv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gosuslugi.ru/" TargetMode="External"/><Relationship Id="rId12" Type="http://schemas.openxmlformats.org/officeDocument/2006/relationships/hyperlink" Target="https://gosuslugi.ru/" TargetMode="External"/><Relationship Id="rId17" Type="http://schemas.openxmlformats.org/officeDocument/2006/relationships/hyperlink" Target="https://gosuslug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osuslugi.ru/" TargetMode="External"/><Relationship Id="rId20" Type="http://schemas.openxmlformats.org/officeDocument/2006/relationships/hyperlink" Target="consultantplus://offline/ref=BFC3919281E1B71BF741EA02AA7774C9BEAD1D991F2CE5D983E058C88846E862A6C554E1C9CE7383f0t9K" TargetMode="Externa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11" Type="http://schemas.openxmlformats.org/officeDocument/2006/relationships/hyperlink" Target="mailto:limanregion@mail.ruv" TargetMode="External"/><Relationship Id="rId5" Type="http://schemas.openxmlformats.org/officeDocument/2006/relationships/hyperlink" Target="https://gosuslugi.ru/" TargetMode="External"/><Relationship Id="rId15" Type="http://schemas.openxmlformats.org/officeDocument/2006/relationships/hyperlink" Target="https://gosuslugi.ru/" TargetMode="External"/><Relationship Id="rId10" Type="http://schemas.openxmlformats.org/officeDocument/2006/relationships/hyperlink" Target="mailto:limanregion@mail.ruv" TargetMode="External"/><Relationship Id="rId19" Type="http://schemas.openxmlformats.org/officeDocument/2006/relationships/hyperlink" Target="consultantplus://offline/ref=BFC3919281E1B71BF741EA02AA7774C9BEAD1D991F2CE5D983E058C88846E862A6C554E1C9CE7383f0tCK" TargetMode="External"/><Relationship Id="rId4" Type="http://schemas.openxmlformats.org/officeDocument/2006/relationships/hyperlink" Target="mailto:limanregion@mail.ruv" TargetMode="External"/><Relationship Id="rId9" Type="http://schemas.openxmlformats.org/officeDocument/2006/relationships/hyperlink" Target="https://gosuslugi.ru/" TargetMode="External"/><Relationship Id="rId14" Type="http://schemas.openxmlformats.org/officeDocument/2006/relationships/hyperlink" Target="https://gosuslugi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30400</TotalTime>
  <Pages>27</Pages>
  <Words>5500</Words>
  <Characters>31355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42</cp:revision>
  <dcterms:created xsi:type="dcterms:W3CDTF">2016-07-06T13:00:00Z</dcterms:created>
  <dcterms:modified xsi:type="dcterms:W3CDTF">2016-12-13T10:57:00Z</dcterms:modified>
</cp:coreProperties>
</file>